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4D" w:rsidRDefault="000A4812" w:rsidP="00B22B4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1740" cy="8662000"/>
            <wp:effectExtent l="0" t="0" r="0" b="0"/>
            <wp:docPr id="1" name="Рисунок 1" descr="C:\Users\Admin\Pictures\Desktop\Положение о методическом объединении учителей предме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Desktop\Положение о методическом объединении учителей предметник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812" w:rsidRDefault="000A4812" w:rsidP="00B22B4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A4812" w:rsidRDefault="000A4812" w:rsidP="00B22B4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A4812" w:rsidRDefault="000A4812" w:rsidP="00B22B4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5427C" w:rsidRPr="00B22B4D" w:rsidRDefault="00AE44EE" w:rsidP="00B22B4D">
      <w:pPr>
        <w:pStyle w:val="a5"/>
        <w:ind w:firstLine="5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22B4D">
        <w:rPr>
          <w:rFonts w:ascii="Times New Roman" w:hAnsi="Times New Roman"/>
          <w:sz w:val="24"/>
          <w:szCs w:val="24"/>
        </w:rPr>
        <w:lastRenderedPageBreak/>
        <w:t>Методическое объединение учителей часть своей работы осуществляет на заседаниях, где анализируется или принимается к сведению информация о реализации направлений, изложенных в разделе II.</w:t>
      </w:r>
    </w:p>
    <w:p w:rsidR="0025427C" w:rsidRPr="00B22B4D" w:rsidRDefault="00AE44EE" w:rsidP="00B22B4D">
      <w:pPr>
        <w:pStyle w:val="a5"/>
        <w:ind w:firstLine="520"/>
        <w:rPr>
          <w:rFonts w:ascii="Times New Roman" w:hAnsi="Times New Roman"/>
          <w:sz w:val="24"/>
          <w:szCs w:val="24"/>
        </w:rPr>
      </w:pPr>
      <w:r w:rsidRPr="00B22B4D">
        <w:rPr>
          <w:rFonts w:ascii="Times New Roman" w:hAnsi="Times New Roman"/>
          <w:sz w:val="24"/>
          <w:szCs w:val="24"/>
        </w:rPr>
        <w:t>Методическое объединение учителей может организовывать</w:t>
      </w:r>
      <w:r w:rsidR="0057135E" w:rsidRPr="00B22B4D">
        <w:rPr>
          <w:rFonts w:ascii="Times New Roman" w:hAnsi="Times New Roman"/>
          <w:sz w:val="24"/>
          <w:szCs w:val="24"/>
        </w:rPr>
        <w:t xml:space="preserve"> семинарские занятия, круглые ст</w:t>
      </w:r>
      <w:r w:rsidRPr="00B22B4D">
        <w:rPr>
          <w:rFonts w:ascii="Times New Roman" w:hAnsi="Times New Roman"/>
          <w:sz w:val="24"/>
          <w:szCs w:val="24"/>
        </w:rPr>
        <w:t xml:space="preserve">олы, дискуссии, </w:t>
      </w:r>
      <w:proofErr w:type="spellStart"/>
      <w:r w:rsidRPr="00B22B4D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B22B4D">
        <w:rPr>
          <w:rFonts w:ascii="Times New Roman" w:hAnsi="Times New Roman"/>
          <w:sz w:val="24"/>
          <w:szCs w:val="24"/>
        </w:rPr>
        <w:t xml:space="preserve"> уроков, циклы открытых уроков по заданной тематике.</w:t>
      </w:r>
    </w:p>
    <w:p w:rsidR="0025427C" w:rsidRPr="00B22B4D" w:rsidRDefault="00AE44EE" w:rsidP="00B22B4D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235"/>
        </w:tabs>
        <w:spacing w:before="0" w:after="143" w:line="210" w:lineRule="exact"/>
        <w:ind w:left="20"/>
        <w:jc w:val="center"/>
        <w:rPr>
          <w:sz w:val="24"/>
          <w:szCs w:val="24"/>
        </w:rPr>
      </w:pPr>
      <w:bookmarkStart w:id="1" w:name="bookmark1"/>
      <w:r w:rsidRPr="00B22B4D">
        <w:rPr>
          <w:sz w:val="24"/>
          <w:szCs w:val="24"/>
        </w:rPr>
        <w:t>Порядок работы школьного методического объединения</w:t>
      </w:r>
      <w:bookmarkEnd w:id="1"/>
    </w:p>
    <w:p w:rsidR="0025427C" w:rsidRPr="00B22B4D" w:rsidRDefault="00AE44EE" w:rsidP="00B22B4D">
      <w:pPr>
        <w:pStyle w:val="1"/>
        <w:shd w:val="clear" w:color="auto" w:fill="auto"/>
        <w:spacing w:after="244" w:line="278" w:lineRule="exact"/>
        <w:ind w:left="20" w:right="40" w:firstLine="500"/>
        <w:rPr>
          <w:sz w:val="24"/>
          <w:szCs w:val="24"/>
        </w:rPr>
      </w:pPr>
      <w:r w:rsidRPr="00B22B4D">
        <w:rPr>
          <w:sz w:val="24"/>
          <w:szCs w:val="24"/>
        </w:rPr>
        <w:t>Методическое объединение учителей избирает председателя. План работы МО согласуется с заместителем директора, курирующим методическую работу, утверждается директором школы.</w:t>
      </w:r>
    </w:p>
    <w:p w:rsidR="0025427C" w:rsidRPr="00B22B4D" w:rsidRDefault="00AE44EE" w:rsidP="00B22B4D">
      <w:pPr>
        <w:pStyle w:val="1"/>
        <w:shd w:val="clear" w:color="auto" w:fill="auto"/>
        <w:spacing w:after="236"/>
        <w:ind w:left="20" w:right="40" w:firstLine="500"/>
        <w:rPr>
          <w:sz w:val="24"/>
          <w:szCs w:val="24"/>
        </w:rPr>
      </w:pPr>
      <w:r w:rsidRPr="00B22B4D">
        <w:rPr>
          <w:sz w:val="24"/>
          <w:szCs w:val="24"/>
        </w:rPr>
        <w:t>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МО, согласовывается с заместителем директора, курирующим методическую работу, и утверждается директором школы.</w:t>
      </w:r>
    </w:p>
    <w:p w:rsidR="0025427C" w:rsidRPr="00B22B4D" w:rsidRDefault="00AE44EE" w:rsidP="00B22B4D">
      <w:pPr>
        <w:pStyle w:val="1"/>
        <w:shd w:val="clear" w:color="auto" w:fill="auto"/>
        <w:spacing w:line="278" w:lineRule="exact"/>
        <w:ind w:left="20" w:right="40" w:firstLine="500"/>
        <w:rPr>
          <w:sz w:val="24"/>
          <w:szCs w:val="24"/>
        </w:rPr>
      </w:pPr>
      <w:r w:rsidRPr="00B22B4D">
        <w:rPr>
          <w:sz w:val="24"/>
          <w:szCs w:val="24"/>
        </w:rPr>
        <w:t>Заседания методического объединения проводятся не реже одного раза в четверть. О времени и дате проведения заседания руководитель методического объединения обязан поставить в известность заместителя директора, курирующего методическую работу. По каждому из обсуждаемых вопросов на заседании принимаются рекомендации или решения, которые фиксируются в журнале протоколов. Протокол подписывается руководителем методического объединения.</w:t>
      </w:r>
    </w:p>
    <w:p w:rsidR="0025427C" w:rsidRPr="00B22B4D" w:rsidRDefault="00AE44EE" w:rsidP="00B22B4D">
      <w:pPr>
        <w:pStyle w:val="1"/>
        <w:shd w:val="clear" w:color="auto" w:fill="auto"/>
        <w:spacing w:after="240"/>
        <w:ind w:left="20" w:right="40" w:firstLine="500"/>
        <w:rPr>
          <w:sz w:val="24"/>
          <w:szCs w:val="24"/>
        </w:rPr>
      </w:pPr>
      <w:r w:rsidRPr="00B22B4D">
        <w:rPr>
          <w:sz w:val="24"/>
          <w:szCs w:val="24"/>
        </w:rPr>
        <w:t>В конце учебного года план работы, протоколы заседаний МО, отчет и анализ о выполненной работе сдается на хранение (в течение 3 лет) заместителю директора школы, курирующему методическую работу.</w:t>
      </w:r>
    </w:p>
    <w:p w:rsidR="0025427C" w:rsidRPr="00B22B4D" w:rsidRDefault="00AE44EE" w:rsidP="00B22B4D">
      <w:pPr>
        <w:pStyle w:val="1"/>
        <w:shd w:val="clear" w:color="auto" w:fill="auto"/>
        <w:spacing w:after="240"/>
        <w:ind w:left="20" w:right="40" w:firstLine="500"/>
        <w:rPr>
          <w:sz w:val="24"/>
          <w:szCs w:val="24"/>
        </w:rPr>
      </w:pPr>
      <w:r w:rsidRPr="00B22B4D">
        <w:rPr>
          <w:sz w:val="24"/>
          <w:szCs w:val="24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руководителей (учителей).</w:t>
      </w:r>
    </w:p>
    <w:p w:rsidR="0025427C" w:rsidRPr="00B22B4D" w:rsidRDefault="00AE44EE" w:rsidP="00B22B4D">
      <w:pPr>
        <w:pStyle w:val="1"/>
        <w:shd w:val="clear" w:color="auto" w:fill="auto"/>
        <w:spacing w:after="291"/>
        <w:ind w:left="20" w:right="40" w:firstLine="500"/>
        <w:rPr>
          <w:sz w:val="24"/>
          <w:szCs w:val="24"/>
        </w:rPr>
      </w:pPr>
      <w:proofErr w:type="gramStart"/>
      <w:r w:rsidRPr="00B22B4D">
        <w:rPr>
          <w:sz w:val="24"/>
          <w:szCs w:val="24"/>
        </w:rPr>
        <w:t>Контроль за</w:t>
      </w:r>
      <w:proofErr w:type="gramEnd"/>
      <w:r w:rsidRPr="00B22B4D">
        <w:rPr>
          <w:sz w:val="24"/>
          <w:szCs w:val="24"/>
        </w:rPr>
        <w:t xml:space="preserve"> деятельностью методических объединений осуществляется директором школы, его заместителями в соответствии с планами методической работы школы и планом </w:t>
      </w:r>
      <w:proofErr w:type="spellStart"/>
      <w:r w:rsidRPr="00B22B4D">
        <w:rPr>
          <w:sz w:val="24"/>
          <w:szCs w:val="24"/>
        </w:rPr>
        <w:t>внутришкольного</w:t>
      </w:r>
      <w:proofErr w:type="spellEnd"/>
      <w:r w:rsidRPr="00B22B4D">
        <w:rPr>
          <w:sz w:val="24"/>
          <w:szCs w:val="24"/>
        </w:rPr>
        <w:t xml:space="preserve"> контроля.</w:t>
      </w:r>
    </w:p>
    <w:p w:rsidR="0025427C" w:rsidRPr="00B22B4D" w:rsidRDefault="00AE44EE" w:rsidP="00B22B4D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818"/>
        </w:tabs>
        <w:spacing w:before="0" w:after="318" w:line="210" w:lineRule="exact"/>
        <w:ind w:left="20"/>
        <w:jc w:val="center"/>
        <w:rPr>
          <w:sz w:val="24"/>
          <w:szCs w:val="24"/>
        </w:rPr>
      </w:pPr>
      <w:bookmarkStart w:id="2" w:name="bookmark2"/>
      <w:r w:rsidRPr="00B22B4D">
        <w:rPr>
          <w:sz w:val="24"/>
          <w:szCs w:val="24"/>
        </w:rPr>
        <w:t>Права методического объединения учителей - предметников</w:t>
      </w:r>
      <w:bookmarkEnd w:id="2"/>
    </w:p>
    <w:p w:rsidR="0025427C" w:rsidRPr="00B22B4D" w:rsidRDefault="00AE44EE" w:rsidP="00B22B4D">
      <w:pPr>
        <w:pStyle w:val="1"/>
        <w:shd w:val="clear" w:color="auto" w:fill="auto"/>
        <w:spacing w:line="210" w:lineRule="exact"/>
        <w:ind w:left="20" w:firstLine="500"/>
        <w:rPr>
          <w:sz w:val="24"/>
          <w:szCs w:val="24"/>
        </w:rPr>
      </w:pPr>
      <w:r w:rsidRPr="00B22B4D">
        <w:rPr>
          <w:sz w:val="24"/>
          <w:szCs w:val="24"/>
        </w:rPr>
        <w:t>Методическое объединение учителей-предметников имеет право:</w:t>
      </w:r>
    </w:p>
    <w:p w:rsidR="0025427C" w:rsidRPr="00B22B4D" w:rsidRDefault="00B22B4D" w:rsidP="00B22B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E44EE" w:rsidRPr="00B22B4D">
        <w:rPr>
          <w:rFonts w:ascii="Times New Roman" w:hAnsi="Times New Roman"/>
          <w:sz w:val="24"/>
          <w:szCs w:val="24"/>
        </w:rPr>
        <w:t>вносить предложения по распределению учебной нагрузки при тарификации, установлению надбавок и доплат к должностным окладам за заведование предметными учебными кабинетами, за ведение предметных кружков, за методическую работу отдельных педагогов;</w:t>
      </w:r>
    </w:p>
    <w:p w:rsidR="00B22B4D" w:rsidRPr="00B22B4D" w:rsidRDefault="00B22B4D" w:rsidP="00B22B4D">
      <w:pPr>
        <w:pStyle w:val="a5"/>
        <w:rPr>
          <w:rFonts w:ascii="Times New Roman" w:hAnsi="Times New Roman"/>
          <w:sz w:val="24"/>
          <w:szCs w:val="24"/>
        </w:rPr>
      </w:pPr>
      <w:r w:rsidRPr="00B22B4D">
        <w:rPr>
          <w:rFonts w:ascii="Times New Roman" w:hAnsi="Times New Roman"/>
          <w:sz w:val="24"/>
          <w:szCs w:val="24"/>
        </w:rPr>
        <w:t xml:space="preserve">- </w:t>
      </w:r>
      <w:r w:rsidR="00AE44EE" w:rsidRPr="00B22B4D">
        <w:rPr>
          <w:rFonts w:ascii="Times New Roman" w:hAnsi="Times New Roman"/>
          <w:sz w:val="24"/>
          <w:szCs w:val="24"/>
        </w:rPr>
        <w:t xml:space="preserve">рекомендовать учителей для повышения квалификационного разряда; </w:t>
      </w:r>
    </w:p>
    <w:p w:rsidR="0025427C" w:rsidRPr="00B22B4D" w:rsidRDefault="00B22B4D" w:rsidP="00B22B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E44EE" w:rsidRPr="00B22B4D">
        <w:rPr>
          <w:rFonts w:ascii="Times New Roman" w:hAnsi="Times New Roman"/>
          <w:sz w:val="24"/>
          <w:szCs w:val="24"/>
        </w:rPr>
        <w:t>выдвигать предложения об улучшении учебного процесса в школе;</w:t>
      </w:r>
    </w:p>
    <w:p w:rsidR="0025427C" w:rsidRPr="00B22B4D" w:rsidRDefault="00B22B4D" w:rsidP="00B22B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E44EE" w:rsidRPr="00B22B4D">
        <w:rPr>
          <w:rFonts w:ascii="Times New Roman" w:hAnsi="Times New Roman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объединении, о поощрении учителей методического объединения за активное участие в экспериментальной деятельности;</w:t>
      </w:r>
    </w:p>
    <w:p w:rsidR="0025427C" w:rsidRPr="00B22B4D" w:rsidRDefault="00B22B4D" w:rsidP="00B22B4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E44EE" w:rsidRPr="00B22B4D">
        <w:rPr>
          <w:rFonts w:ascii="Times New Roman" w:hAnsi="Times New Roman"/>
        </w:rPr>
        <w:t>выдвигать от методического объединения учителей для участия в конкурсах «Учитель года» и «Классный руководитель» и др.</w:t>
      </w:r>
    </w:p>
    <w:p w:rsidR="0025427C" w:rsidRDefault="00AE44EE" w:rsidP="00B22B4D">
      <w:pPr>
        <w:pStyle w:val="1"/>
        <w:shd w:val="clear" w:color="auto" w:fill="auto"/>
        <w:spacing w:after="291"/>
        <w:ind w:left="20" w:right="20" w:firstLine="620"/>
        <w:rPr>
          <w:sz w:val="24"/>
          <w:szCs w:val="24"/>
        </w:rPr>
      </w:pPr>
      <w:r w:rsidRPr="00B22B4D">
        <w:rPr>
          <w:sz w:val="24"/>
          <w:szCs w:val="24"/>
        </w:rPr>
        <w:t>Методическое объединение решает вопрос о возможности организации углубленного изучения предмета в отдельных классах при достаточном наличии средств обучения (при условии внесения соответствующих изменений в устав школы).</w:t>
      </w:r>
    </w:p>
    <w:p w:rsidR="00E57280" w:rsidRPr="00B22B4D" w:rsidRDefault="00E57280" w:rsidP="00B22B4D">
      <w:pPr>
        <w:pStyle w:val="1"/>
        <w:shd w:val="clear" w:color="auto" w:fill="auto"/>
        <w:spacing w:after="291"/>
        <w:ind w:left="20" w:right="20" w:firstLine="620"/>
        <w:rPr>
          <w:sz w:val="24"/>
          <w:szCs w:val="24"/>
        </w:rPr>
      </w:pPr>
    </w:p>
    <w:p w:rsidR="0025427C" w:rsidRPr="00B22B4D" w:rsidRDefault="00AE44EE" w:rsidP="00B22B4D">
      <w:pPr>
        <w:pStyle w:val="11"/>
        <w:keepNext/>
        <w:keepLines/>
        <w:numPr>
          <w:ilvl w:val="0"/>
          <w:numId w:val="6"/>
        </w:numPr>
        <w:shd w:val="clear" w:color="auto" w:fill="auto"/>
        <w:spacing w:before="0" w:after="258" w:line="210" w:lineRule="exact"/>
        <w:ind w:left="426" w:firstLine="620"/>
        <w:jc w:val="center"/>
        <w:rPr>
          <w:sz w:val="24"/>
          <w:szCs w:val="24"/>
        </w:rPr>
      </w:pPr>
      <w:bookmarkStart w:id="3" w:name="bookmark3"/>
      <w:r w:rsidRPr="00B22B4D">
        <w:rPr>
          <w:rStyle w:val="10pt"/>
          <w:b/>
          <w:bCs/>
          <w:sz w:val="24"/>
          <w:szCs w:val="24"/>
        </w:rPr>
        <w:lastRenderedPageBreak/>
        <w:t>Обязанности учителей, входящих в школьное методическое объединение</w:t>
      </w:r>
      <w:bookmarkEnd w:id="3"/>
    </w:p>
    <w:p w:rsidR="0025427C" w:rsidRPr="00B22B4D" w:rsidRDefault="00AE44EE" w:rsidP="00B22B4D">
      <w:pPr>
        <w:pStyle w:val="1"/>
        <w:shd w:val="clear" w:color="auto" w:fill="auto"/>
        <w:spacing w:line="278" w:lineRule="exact"/>
        <w:ind w:left="20" w:firstLine="406"/>
        <w:rPr>
          <w:sz w:val="24"/>
          <w:szCs w:val="24"/>
        </w:rPr>
      </w:pPr>
      <w:r w:rsidRPr="00B22B4D">
        <w:rPr>
          <w:sz w:val="24"/>
          <w:szCs w:val="24"/>
        </w:rPr>
        <w:t>Каждый участник методического объединения обязан:</w:t>
      </w:r>
    </w:p>
    <w:p w:rsidR="0025427C" w:rsidRPr="00B22B4D" w:rsidRDefault="00B22B4D" w:rsidP="00B22B4D">
      <w:pPr>
        <w:pStyle w:val="1"/>
        <w:shd w:val="clear" w:color="auto" w:fill="auto"/>
        <w:tabs>
          <w:tab w:val="left" w:pos="298"/>
        </w:tabs>
        <w:spacing w:line="278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ab/>
      </w:r>
      <w:r w:rsidR="00AE44EE" w:rsidRPr="00B22B4D">
        <w:rPr>
          <w:sz w:val="24"/>
          <w:szCs w:val="24"/>
        </w:rPr>
        <w:t>а)</w:t>
      </w:r>
      <w:r w:rsidR="00AE44EE" w:rsidRPr="00B22B4D">
        <w:rPr>
          <w:sz w:val="24"/>
          <w:szCs w:val="24"/>
        </w:rPr>
        <w:tab/>
        <w:t>иметь собственный план профессионального самообразования, стремиться к повышению уровня профессионального мастерства;</w:t>
      </w:r>
    </w:p>
    <w:p w:rsidR="0025427C" w:rsidRPr="00B22B4D" w:rsidRDefault="00B22B4D" w:rsidP="00B22B4D">
      <w:pPr>
        <w:pStyle w:val="1"/>
        <w:shd w:val="clear" w:color="auto" w:fill="auto"/>
        <w:tabs>
          <w:tab w:val="left" w:pos="279"/>
        </w:tabs>
        <w:spacing w:line="278" w:lineRule="exact"/>
        <w:ind w:left="20"/>
        <w:rPr>
          <w:sz w:val="24"/>
          <w:szCs w:val="24"/>
        </w:rPr>
      </w:pPr>
      <w:r>
        <w:rPr>
          <w:sz w:val="24"/>
          <w:szCs w:val="24"/>
        </w:rPr>
        <w:tab/>
      </w:r>
      <w:r w:rsidR="00AE44EE" w:rsidRPr="00B22B4D">
        <w:rPr>
          <w:sz w:val="24"/>
          <w:szCs w:val="24"/>
        </w:rPr>
        <w:t>б)</w:t>
      </w:r>
      <w:r w:rsidR="00AE44EE" w:rsidRPr="00B22B4D">
        <w:rPr>
          <w:sz w:val="24"/>
          <w:szCs w:val="24"/>
        </w:rPr>
        <w:tab/>
        <w:t>участвовать в заседаниях МО, практических семинарах и т. п.;</w:t>
      </w:r>
    </w:p>
    <w:p w:rsidR="0025427C" w:rsidRPr="00B22B4D" w:rsidRDefault="00B22B4D" w:rsidP="00B22B4D">
      <w:pPr>
        <w:pStyle w:val="1"/>
        <w:shd w:val="clear" w:color="auto" w:fill="auto"/>
        <w:tabs>
          <w:tab w:val="left" w:pos="284"/>
        </w:tabs>
        <w:spacing w:line="278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ab/>
      </w:r>
      <w:r w:rsidR="00AE44EE" w:rsidRPr="00B22B4D">
        <w:rPr>
          <w:sz w:val="24"/>
          <w:szCs w:val="24"/>
        </w:rPr>
        <w:t>в)</w:t>
      </w:r>
      <w:r w:rsidR="00AE44EE" w:rsidRPr="00B22B4D">
        <w:rPr>
          <w:sz w:val="24"/>
          <w:szCs w:val="24"/>
        </w:rPr>
        <w:tab/>
        <w:t>принимать участие в разработке открытых мероприятий (уроков, внеклассных занятий по предмету и т. п.);</w:t>
      </w:r>
    </w:p>
    <w:p w:rsidR="0025427C" w:rsidRPr="00B22B4D" w:rsidRDefault="00B22B4D" w:rsidP="00B22B4D">
      <w:pPr>
        <w:pStyle w:val="1"/>
        <w:shd w:val="clear" w:color="auto" w:fill="auto"/>
        <w:tabs>
          <w:tab w:val="left" w:pos="284"/>
        </w:tabs>
        <w:spacing w:after="295" w:line="278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ab/>
      </w:r>
      <w:r w:rsidR="00AE44EE" w:rsidRPr="00B22B4D">
        <w:rPr>
          <w:sz w:val="24"/>
          <w:szCs w:val="24"/>
        </w:rPr>
        <w:t>г)</w:t>
      </w:r>
      <w:r w:rsidR="00AE44EE" w:rsidRPr="00B22B4D">
        <w:rPr>
          <w:sz w:val="24"/>
          <w:szCs w:val="24"/>
        </w:rPr>
        <w:tab/>
        <w:t>знать направления развития методики преподавания предмета, владеть Законом «Об образовании», нормативными образовательными документами, требованиями к квалификационным категориям; основами самоанализа педагогической деятельности.</w:t>
      </w:r>
    </w:p>
    <w:p w:rsidR="0025427C" w:rsidRPr="00B22B4D" w:rsidRDefault="00AE44EE" w:rsidP="00B22B4D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267" w:line="210" w:lineRule="exact"/>
        <w:ind w:left="20" w:firstLine="620"/>
        <w:jc w:val="center"/>
        <w:rPr>
          <w:sz w:val="24"/>
          <w:szCs w:val="24"/>
        </w:rPr>
      </w:pPr>
      <w:bookmarkStart w:id="4" w:name="bookmark4"/>
      <w:r w:rsidRPr="00B22B4D">
        <w:rPr>
          <w:rStyle w:val="10pt"/>
          <w:b/>
          <w:bCs/>
          <w:sz w:val="24"/>
          <w:szCs w:val="24"/>
        </w:rPr>
        <w:t>Документы школьного методического объединения</w:t>
      </w:r>
      <w:bookmarkEnd w:id="4"/>
    </w:p>
    <w:p w:rsidR="0025427C" w:rsidRPr="00B22B4D" w:rsidRDefault="00B22B4D" w:rsidP="00B22B4D">
      <w:pPr>
        <w:pStyle w:val="1"/>
        <w:shd w:val="clear" w:color="auto" w:fill="auto"/>
        <w:ind w:right="1" w:firstLine="567"/>
        <w:rPr>
          <w:sz w:val="24"/>
          <w:szCs w:val="24"/>
        </w:rPr>
      </w:pPr>
      <w:r w:rsidRPr="00B22B4D">
        <w:rPr>
          <w:sz w:val="24"/>
          <w:szCs w:val="24"/>
        </w:rPr>
        <w:t xml:space="preserve">Приказ </w:t>
      </w:r>
      <w:r w:rsidR="00AE44EE" w:rsidRPr="00B22B4D">
        <w:rPr>
          <w:sz w:val="24"/>
          <w:szCs w:val="24"/>
        </w:rPr>
        <w:t>об открытии МО и назначении его руководителя; положение о МО; анализ работы за прошедший год; план работы МО на текущий учебный год; протоколы заседаний МО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звания, домашний телефон); сведения о темах самообразования учителей МО; перспективный план аттестации учителей МО; график прохождения аттест</w:t>
      </w:r>
      <w:r>
        <w:rPr>
          <w:sz w:val="24"/>
          <w:szCs w:val="24"/>
        </w:rPr>
        <w:t>ации учителей МО на текущий год:</w:t>
      </w:r>
    </w:p>
    <w:p w:rsidR="0025427C" w:rsidRPr="00B22B4D" w:rsidRDefault="00AE44EE" w:rsidP="005D6526">
      <w:pPr>
        <w:pStyle w:val="1"/>
        <w:numPr>
          <w:ilvl w:val="0"/>
          <w:numId w:val="7"/>
        </w:numPr>
        <w:shd w:val="clear" w:color="auto" w:fill="auto"/>
        <w:rPr>
          <w:sz w:val="24"/>
          <w:szCs w:val="24"/>
        </w:rPr>
      </w:pPr>
      <w:r w:rsidRPr="00B22B4D">
        <w:rPr>
          <w:sz w:val="24"/>
          <w:szCs w:val="24"/>
        </w:rPr>
        <w:t>перспективный план повышения квалификации и аттестации учителей МО;</w:t>
      </w:r>
    </w:p>
    <w:p w:rsidR="0025427C" w:rsidRPr="00B22B4D" w:rsidRDefault="00AE44EE" w:rsidP="005D6526">
      <w:pPr>
        <w:pStyle w:val="1"/>
        <w:numPr>
          <w:ilvl w:val="0"/>
          <w:numId w:val="7"/>
        </w:numPr>
        <w:shd w:val="clear" w:color="auto" w:fill="auto"/>
        <w:rPr>
          <w:sz w:val="24"/>
          <w:szCs w:val="24"/>
        </w:rPr>
      </w:pPr>
      <w:r w:rsidRPr="00B22B4D">
        <w:rPr>
          <w:sz w:val="24"/>
          <w:szCs w:val="24"/>
        </w:rPr>
        <w:t xml:space="preserve">анализ </w:t>
      </w:r>
      <w:r w:rsidR="00B22B4D">
        <w:rPr>
          <w:sz w:val="24"/>
          <w:szCs w:val="24"/>
        </w:rPr>
        <w:t>КМС;</w:t>
      </w:r>
    </w:p>
    <w:p w:rsidR="0025427C" w:rsidRPr="00B22B4D" w:rsidRDefault="00AE44EE" w:rsidP="005D6526">
      <w:pPr>
        <w:pStyle w:val="1"/>
        <w:numPr>
          <w:ilvl w:val="0"/>
          <w:numId w:val="7"/>
        </w:numPr>
        <w:shd w:val="clear" w:color="auto" w:fill="auto"/>
        <w:rPr>
          <w:sz w:val="24"/>
          <w:szCs w:val="24"/>
        </w:rPr>
      </w:pPr>
      <w:r w:rsidRPr="00B22B4D">
        <w:rPr>
          <w:sz w:val="24"/>
          <w:szCs w:val="24"/>
        </w:rPr>
        <w:t xml:space="preserve">тетрадь </w:t>
      </w:r>
      <w:proofErr w:type="spellStart"/>
      <w:r w:rsidRPr="00B22B4D">
        <w:rPr>
          <w:sz w:val="24"/>
          <w:szCs w:val="24"/>
        </w:rPr>
        <w:t>взаимопосещений</w:t>
      </w:r>
      <w:proofErr w:type="spellEnd"/>
      <w:r w:rsidRPr="00B22B4D">
        <w:rPr>
          <w:sz w:val="24"/>
          <w:szCs w:val="24"/>
        </w:rPr>
        <w:t>;</w:t>
      </w:r>
    </w:p>
    <w:p w:rsidR="00B22B4D" w:rsidRDefault="00AE44EE" w:rsidP="005D6526">
      <w:pPr>
        <w:pStyle w:val="1"/>
        <w:numPr>
          <w:ilvl w:val="0"/>
          <w:numId w:val="7"/>
        </w:numPr>
        <w:shd w:val="clear" w:color="auto" w:fill="auto"/>
        <w:ind w:right="1"/>
        <w:rPr>
          <w:sz w:val="24"/>
          <w:szCs w:val="24"/>
        </w:rPr>
      </w:pPr>
      <w:r w:rsidRPr="00B22B4D">
        <w:rPr>
          <w:sz w:val="24"/>
          <w:szCs w:val="24"/>
        </w:rPr>
        <w:t xml:space="preserve">графики проведения открытых уроков, внеклассных мероприятий по предмету; </w:t>
      </w:r>
    </w:p>
    <w:p w:rsidR="00B22B4D" w:rsidRDefault="00AE44EE" w:rsidP="005D6526">
      <w:pPr>
        <w:pStyle w:val="1"/>
        <w:numPr>
          <w:ilvl w:val="0"/>
          <w:numId w:val="7"/>
        </w:numPr>
        <w:shd w:val="clear" w:color="auto" w:fill="auto"/>
        <w:ind w:right="1"/>
        <w:rPr>
          <w:sz w:val="24"/>
          <w:szCs w:val="24"/>
        </w:rPr>
      </w:pPr>
      <w:r w:rsidRPr="00B22B4D">
        <w:rPr>
          <w:sz w:val="24"/>
          <w:szCs w:val="24"/>
        </w:rPr>
        <w:t xml:space="preserve">план проведения предметной недели; план проведения предметной олимпиады; </w:t>
      </w:r>
    </w:p>
    <w:p w:rsidR="0025427C" w:rsidRPr="00B22B4D" w:rsidRDefault="00AE44EE" w:rsidP="005D6526">
      <w:pPr>
        <w:pStyle w:val="1"/>
        <w:numPr>
          <w:ilvl w:val="0"/>
          <w:numId w:val="7"/>
        </w:numPr>
        <w:shd w:val="clear" w:color="auto" w:fill="auto"/>
        <w:ind w:right="1"/>
        <w:rPr>
          <w:sz w:val="24"/>
          <w:szCs w:val="24"/>
        </w:rPr>
      </w:pPr>
      <w:r w:rsidRPr="00B22B4D">
        <w:rPr>
          <w:sz w:val="24"/>
          <w:szCs w:val="24"/>
        </w:rPr>
        <w:t xml:space="preserve">график </w:t>
      </w:r>
      <w:proofErr w:type="spellStart"/>
      <w:r w:rsidRPr="00B22B4D">
        <w:rPr>
          <w:sz w:val="24"/>
          <w:szCs w:val="24"/>
        </w:rPr>
        <w:t>взаимопосещений</w:t>
      </w:r>
      <w:proofErr w:type="spellEnd"/>
      <w:r w:rsidRPr="00B22B4D">
        <w:rPr>
          <w:sz w:val="24"/>
          <w:szCs w:val="24"/>
        </w:rPr>
        <w:t>;</w:t>
      </w:r>
    </w:p>
    <w:p w:rsidR="0025427C" w:rsidRPr="00B22B4D" w:rsidRDefault="00AE44EE" w:rsidP="005D6526">
      <w:pPr>
        <w:pStyle w:val="1"/>
        <w:numPr>
          <w:ilvl w:val="0"/>
          <w:numId w:val="7"/>
        </w:numPr>
        <w:shd w:val="clear" w:color="auto" w:fill="auto"/>
        <w:spacing w:after="771"/>
        <w:rPr>
          <w:sz w:val="24"/>
          <w:szCs w:val="24"/>
        </w:rPr>
      </w:pPr>
      <w:r w:rsidRPr="00B22B4D">
        <w:rPr>
          <w:sz w:val="24"/>
          <w:szCs w:val="24"/>
        </w:rPr>
        <w:t>методическая копилка уроков, внеклассных мероприятий, семинаров.</w:t>
      </w:r>
    </w:p>
    <w:p w:rsidR="0025427C" w:rsidRPr="00B22B4D" w:rsidRDefault="0025427C" w:rsidP="00B22B4D">
      <w:pPr>
        <w:pStyle w:val="1"/>
        <w:shd w:val="clear" w:color="auto" w:fill="auto"/>
        <w:spacing w:line="210" w:lineRule="exact"/>
        <w:ind w:left="20"/>
        <w:rPr>
          <w:sz w:val="24"/>
          <w:szCs w:val="24"/>
        </w:rPr>
      </w:pPr>
    </w:p>
    <w:sectPr w:rsidR="0025427C" w:rsidRPr="00B22B4D" w:rsidSect="00B22B4D">
      <w:type w:val="continuous"/>
      <w:pgSz w:w="11909" w:h="16838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C7" w:rsidRDefault="008649C7">
      <w:r>
        <w:separator/>
      </w:r>
    </w:p>
  </w:endnote>
  <w:endnote w:type="continuationSeparator" w:id="0">
    <w:p w:rsidR="008649C7" w:rsidRDefault="0086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C7" w:rsidRDefault="008649C7"/>
  </w:footnote>
  <w:footnote w:type="continuationSeparator" w:id="0">
    <w:p w:rsidR="008649C7" w:rsidRDefault="008649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3F8"/>
    <w:multiLevelType w:val="multilevel"/>
    <w:tmpl w:val="EEC4615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0689E"/>
    <w:multiLevelType w:val="multilevel"/>
    <w:tmpl w:val="67882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82F62"/>
    <w:multiLevelType w:val="multilevel"/>
    <w:tmpl w:val="23E0BC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9578FD"/>
    <w:multiLevelType w:val="multilevel"/>
    <w:tmpl w:val="8452B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A5A5A"/>
    <w:multiLevelType w:val="multilevel"/>
    <w:tmpl w:val="CE1ED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E7503A"/>
    <w:multiLevelType w:val="hybridMultilevel"/>
    <w:tmpl w:val="2D98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B4E80"/>
    <w:multiLevelType w:val="multilevel"/>
    <w:tmpl w:val="A92C9EC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5427C"/>
    <w:rsid w:val="00064E4C"/>
    <w:rsid w:val="000A4812"/>
    <w:rsid w:val="000C7459"/>
    <w:rsid w:val="001D4E1F"/>
    <w:rsid w:val="0025427C"/>
    <w:rsid w:val="0039088A"/>
    <w:rsid w:val="005414E2"/>
    <w:rsid w:val="0057135E"/>
    <w:rsid w:val="005D6526"/>
    <w:rsid w:val="006F704B"/>
    <w:rsid w:val="007D14FD"/>
    <w:rsid w:val="008649C7"/>
    <w:rsid w:val="008C4C53"/>
    <w:rsid w:val="008C71D9"/>
    <w:rsid w:val="00915092"/>
    <w:rsid w:val="009B165C"/>
    <w:rsid w:val="009F71B1"/>
    <w:rsid w:val="00A8758B"/>
    <w:rsid w:val="00AB239E"/>
    <w:rsid w:val="00AE44EE"/>
    <w:rsid w:val="00B22B4D"/>
    <w:rsid w:val="00B65250"/>
    <w:rsid w:val="00C166C1"/>
    <w:rsid w:val="00C75FDD"/>
    <w:rsid w:val="00D16F66"/>
    <w:rsid w:val="00DD40DD"/>
    <w:rsid w:val="00DE708A"/>
    <w:rsid w:val="00E57280"/>
    <w:rsid w:val="00EC5FB9"/>
    <w:rsid w:val="00EF51E6"/>
    <w:rsid w:val="00FD0771"/>
    <w:rsid w:val="00FD3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40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40DD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sid w:val="00DD4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DD4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Основной текст Exact"/>
    <w:basedOn w:val="a0"/>
    <w:rsid w:val="00DD4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DD4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Tahoma105pt">
    <w:name w:val="Основной текст (3) + Tahoma;10.5 pt"/>
    <w:basedOn w:val="3"/>
    <w:rsid w:val="00DD40D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DD4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pt">
    <w:name w:val="Заголовок №1 + Интервал 0 pt"/>
    <w:basedOn w:val="10"/>
    <w:rsid w:val="00DD4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DD40DD"/>
    <w:pPr>
      <w:shd w:val="clear" w:color="auto" w:fill="FFFFFF"/>
      <w:spacing w:line="696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4"/>
    <w:rsid w:val="00DD40D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DD40DD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DD40DD"/>
    <w:pPr>
      <w:shd w:val="clear" w:color="auto" w:fill="FFFFFF"/>
      <w:spacing w:before="240" w:after="240" w:line="0" w:lineRule="atLeast"/>
      <w:ind w:firstLine="500"/>
      <w:jc w:val="both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2Exact">
    <w:name w:val="Основной текст (2) Exact"/>
    <w:basedOn w:val="a0"/>
    <w:rsid w:val="00B22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1Corbel165pt">
    <w:name w:val="Заголовок №1 + Corbel;16.5 pt"/>
    <w:basedOn w:val="10"/>
    <w:rsid w:val="00B22B4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paragraph" w:styleId="a5">
    <w:name w:val="No Spacing"/>
    <w:qFormat/>
    <w:rsid w:val="00B22B4D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12pt">
    <w:name w:val="Основной текст (3) + 12 pt"/>
    <w:rsid w:val="00B22B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908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88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Tahoma105pt">
    <w:name w:val="Основной текст (3) + Tahoma;10.5 pt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pt">
    <w:name w:val="Заголовок №1 + 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96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0" w:lineRule="atLeast"/>
      <w:ind w:firstLine="500"/>
      <w:jc w:val="both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2Exact">
    <w:name w:val="Основной текст (2) Exact"/>
    <w:basedOn w:val="a0"/>
    <w:rsid w:val="00B22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1Corbel165pt">
    <w:name w:val="Заголовок №1 + Corbel;16.5 pt"/>
    <w:basedOn w:val="10"/>
    <w:rsid w:val="00B22B4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paragraph" w:styleId="a5">
    <w:name w:val="No Spacing"/>
    <w:qFormat/>
    <w:rsid w:val="00B22B4D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12pt">
    <w:name w:val="Основной текст (3) + 12 pt"/>
    <w:rsid w:val="00B22B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908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88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2017-03-10T14:07:00Z</cp:lastPrinted>
  <dcterms:created xsi:type="dcterms:W3CDTF">2013-06-29T08:43:00Z</dcterms:created>
  <dcterms:modified xsi:type="dcterms:W3CDTF">2017-06-15T17:59:00Z</dcterms:modified>
</cp:coreProperties>
</file>