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F7A" w:rsidRPr="00CE3F7A" w:rsidRDefault="00AE06B7" w:rsidP="00AE06B7">
      <w:pPr>
        <w:widowControl/>
        <w:suppressAutoHyphens/>
        <w:ind w:left="6521" w:hanging="6663"/>
        <w:rPr>
          <w:rFonts w:ascii="Times New Roman" w:eastAsia="Calibri" w:hAnsi="Times New Roman" w:cs="Times New Roman"/>
          <w:b/>
          <w:color w:val="auto"/>
          <w:lang w:eastAsia="ar-SA"/>
        </w:rPr>
      </w:pPr>
      <w:r>
        <w:rPr>
          <w:rFonts w:ascii="Times New Roman" w:eastAsia="Calibri" w:hAnsi="Times New Roman" w:cs="Times New Roman"/>
          <w:b/>
          <w:color w:val="auto"/>
          <w:lang w:eastAsia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4.25pt;height:720.75pt">
            <v:imagedata r:id="rId8" o:title="Положение о внутришкольном мониторинге качества образования"/>
          </v:shape>
        </w:pict>
      </w:r>
    </w:p>
    <w:p w:rsidR="00327AFF" w:rsidRPr="00CE3F7A" w:rsidRDefault="005319C4" w:rsidP="00AE06B7">
      <w:pPr>
        <w:pStyle w:val="21"/>
        <w:shd w:val="clear" w:color="auto" w:fill="auto"/>
        <w:tabs>
          <w:tab w:val="left" w:pos="682"/>
        </w:tabs>
        <w:ind w:left="20" w:right="1"/>
        <w:rPr>
          <w:sz w:val="24"/>
          <w:szCs w:val="24"/>
        </w:rPr>
      </w:pPr>
      <w:r w:rsidRPr="00CE3F7A">
        <w:rPr>
          <w:sz w:val="24"/>
          <w:szCs w:val="24"/>
        </w:rPr>
        <w:lastRenderedPageBreak/>
        <w:t>динамике качества образования.</w:t>
      </w:r>
      <w:bookmarkStart w:id="0" w:name="_GoBack"/>
      <w:bookmarkEnd w:id="0"/>
    </w:p>
    <w:p w:rsidR="00327AFF" w:rsidRPr="00CE3F7A" w:rsidRDefault="005319C4" w:rsidP="00644784">
      <w:pPr>
        <w:pStyle w:val="21"/>
        <w:numPr>
          <w:ilvl w:val="0"/>
          <w:numId w:val="2"/>
        </w:numPr>
        <w:shd w:val="clear" w:color="auto" w:fill="auto"/>
        <w:tabs>
          <w:tab w:val="left" w:pos="663"/>
        </w:tabs>
        <w:ind w:left="20" w:right="1"/>
        <w:rPr>
          <w:sz w:val="24"/>
          <w:szCs w:val="24"/>
        </w:rPr>
      </w:pPr>
      <w:r w:rsidRPr="00CE3F7A">
        <w:rPr>
          <w:sz w:val="24"/>
          <w:szCs w:val="24"/>
        </w:rPr>
        <w:t>Проведение сравнительного анализа и анализа факторов, влияющих на динамику качества образования:</w:t>
      </w:r>
    </w:p>
    <w:p w:rsidR="00327AFF" w:rsidRPr="00CE3F7A" w:rsidRDefault="005319C4" w:rsidP="00644784">
      <w:pPr>
        <w:pStyle w:val="21"/>
        <w:numPr>
          <w:ilvl w:val="0"/>
          <w:numId w:val="2"/>
        </w:numPr>
        <w:shd w:val="clear" w:color="auto" w:fill="auto"/>
        <w:tabs>
          <w:tab w:val="left" w:pos="706"/>
        </w:tabs>
        <w:ind w:left="20" w:right="1"/>
        <w:rPr>
          <w:sz w:val="24"/>
          <w:szCs w:val="24"/>
        </w:rPr>
      </w:pPr>
      <w:r w:rsidRPr="00CE3F7A">
        <w:rPr>
          <w:sz w:val="24"/>
          <w:szCs w:val="24"/>
        </w:rPr>
        <w:t>Создание аналитических, справочных материалов и прогнозирование процесса успеваемости и качества знаний учащихся;</w:t>
      </w:r>
    </w:p>
    <w:p w:rsidR="00327AFF" w:rsidRPr="00CE3F7A" w:rsidRDefault="005319C4" w:rsidP="00644784">
      <w:pPr>
        <w:pStyle w:val="21"/>
        <w:numPr>
          <w:ilvl w:val="0"/>
          <w:numId w:val="2"/>
        </w:numPr>
        <w:shd w:val="clear" w:color="auto" w:fill="auto"/>
        <w:tabs>
          <w:tab w:val="left" w:pos="625"/>
        </w:tabs>
        <w:ind w:left="20" w:right="1"/>
        <w:rPr>
          <w:sz w:val="24"/>
          <w:szCs w:val="24"/>
        </w:rPr>
      </w:pPr>
      <w:r w:rsidRPr="00CE3F7A">
        <w:rPr>
          <w:sz w:val="24"/>
          <w:szCs w:val="24"/>
        </w:rPr>
        <w:t>Оформление и представление общественности информации о состоянии и динамике качества образования.</w:t>
      </w:r>
    </w:p>
    <w:p w:rsidR="00327AFF" w:rsidRPr="00CE3F7A" w:rsidRDefault="005319C4" w:rsidP="00644784">
      <w:pPr>
        <w:pStyle w:val="21"/>
        <w:shd w:val="clear" w:color="auto" w:fill="auto"/>
        <w:ind w:left="20"/>
        <w:rPr>
          <w:sz w:val="24"/>
          <w:szCs w:val="24"/>
        </w:rPr>
      </w:pPr>
      <w:r w:rsidRPr="00CE3F7A">
        <w:rPr>
          <w:sz w:val="24"/>
          <w:szCs w:val="24"/>
        </w:rPr>
        <w:t xml:space="preserve">2.3. </w:t>
      </w:r>
      <w:r w:rsidRPr="00CE3F7A">
        <w:rPr>
          <w:rStyle w:val="a6"/>
          <w:sz w:val="24"/>
          <w:szCs w:val="24"/>
        </w:rPr>
        <w:t xml:space="preserve">Функциями </w:t>
      </w:r>
      <w:proofErr w:type="spellStart"/>
      <w:r w:rsidRPr="00CE3F7A">
        <w:rPr>
          <w:sz w:val="24"/>
          <w:szCs w:val="24"/>
        </w:rPr>
        <w:t>внутришкольного</w:t>
      </w:r>
      <w:proofErr w:type="spellEnd"/>
      <w:r w:rsidRPr="00CE3F7A">
        <w:rPr>
          <w:sz w:val="24"/>
          <w:szCs w:val="24"/>
        </w:rPr>
        <w:t xml:space="preserve"> мониторинга качества образования являются:</w:t>
      </w:r>
    </w:p>
    <w:p w:rsidR="00327AFF" w:rsidRPr="00CE3F7A" w:rsidRDefault="005319C4" w:rsidP="00644784">
      <w:pPr>
        <w:pStyle w:val="21"/>
        <w:numPr>
          <w:ilvl w:val="0"/>
          <w:numId w:val="3"/>
        </w:numPr>
        <w:shd w:val="clear" w:color="auto" w:fill="auto"/>
        <w:tabs>
          <w:tab w:val="left" w:pos="639"/>
        </w:tabs>
        <w:ind w:left="20" w:right="1"/>
        <w:rPr>
          <w:sz w:val="24"/>
          <w:szCs w:val="24"/>
        </w:rPr>
      </w:pPr>
      <w:r w:rsidRPr="00CE3F7A">
        <w:rPr>
          <w:sz w:val="24"/>
          <w:szCs w:val="24"/>
        </w:rPr>
        <w:t>сбор данных по образовательному учреждению в соответствии с региональными и муниципальными показателями и индикаторами мониторинга качества образования;</w:t>
      </w:r>
    </w:p>
    <w:p w:rsidR="00327AFF" w:rsidRPr="00CE3F7A" w:rsidRDefault="005319C4" w:rsidP="00644784">
      <w:pPr>
        <w:pStyle w:val="21"/>
        <w:numPr>
          <w:ilvl w:val="0"/>
          <w:numId w:val="3"/>
        </w:numPr>
        <w:shd w:val="clear" w:color="auto" w:fill="auto"/>
        <w:tabs>
          <w:tab w:val="left" w:pos="687"/>
        </w:tabs>
        <w:ind w:left="20" w:right="1"/>
        <w:rPr>
          <w:sz w:val="24"/>
          <w:szCs w:val="24"/>
        </w:rPr>
      </w:pPr>
      <w:r w:rsidRPr="00CE3F7A">
        <w:rPr>
          <w:sz w:val="24"/>
          <w:szCs w:val="24"/>
        </w:rPr>
        <w:t>получение сравнительных данных, выявление динамики и факторов влияния на динамику качества образования;</w:t>
      </w:r>
    </w:p>
    <w:p w:rsidR="00327AFF" w:rsidRPr="00CE3F7A" w:rsidRDefault="005319C4" w:rsidP="00644784">
      <w:pPr>
        <w:pStyle w:val="21"/>
        <w:numPr>
          <w:ilvl w:val="0"/>
          <w:numId w:val="3"/>
        </w:numPr>
        <w:shd w:val="clear" w:color="auto" w:fill="auto"/>
        <w:tabs>
          <w:tab w:val="left" w:pos="692"/>
        </w:tabs>
        <w:ind w:left="20" w:right="1"/>
        <w:rPr>
          <w:sz w:val="24"/>
          <w:szCs w:val="24"/>
        </w:rPr>
      </w:pPr>
      <w:r w:rsidRPr="00CE3F7A">
        <w:rPr>
          <w:sz w:val="24"/>
          <w:szCs w:val="24"/>
        </w:rPr>
        <w:t>определение и упорядочивание информации о состоянии и динамике качества образования в базах данных ОУ;</w:t>
      </w:r>
    </w:p>
    <w:p w:rsidR="00327AFF" w:rsidRPr="00CE3F7A" w:rsidRDefault="005319C4" w:rsidP="00644784">
      <w:pPr>
        <w:pStyle w:val="21"/>
        <w:numPr>
          <w:ilvl w:val="0"/>
          <w:numId w:val="3"/>
        </w:numPr>
        <w:shd w:val="clear" w:color="auto" w:fill="auto"/>
        <w:tabs>
          <w:tab w:val="left" w:pos="682"/>
        </w:tabs>
        <w:ind w:left="20" w:right="1"/>
        <w:rPr>
          <w:sz w:val="24"/>
          <w:szCs w:val="24"/>
        </w:rPr>
      </w:pPr>
      <w:r w:rsidRPr="00CE3F7A">
        <w:rPr>
          <w:sz w:val="24"/>
          <w:szCs w:val="24"/>
        </w:rPr>
        <w:t>разработка системы действий в школе, предупреждающих развитие негативных явлений в ее образовательной среде.</w:t>
      </w:r>
    </w:p>
    <w:p w:rsidR="00327AFF" w:rsidRPr="00CE3F7A" w:rsidRDefault="005319C4" w:rsidP="00644784">
      <w:pPr>
        <w:pStyle w:val="21"/>
        <w:numPr>
          <w:ilvl w:val="0"/>
          <w:numId w:val="4"/>
        </w:numPr>
        <w:shd w:val="clear" w:color="auto" w:fill="auto"/>
        <w:tabs>
          <w:tab w:val="left" w:pos="558"/>
        </w:tabs>
        <w:ind w:left="20" w:right="1"/>
        <w:rPr>
          <w:sz w:val="24"/>
          <w:szCs w:val="24"/>
        </w:rPr>
      </w:pPr>
      <w:r w:rsidRPr="00CE3F7A">
        <w:rPr>
          <w:sz w:val="24"/>
          <w:szCs w:val="24"/>
        </w:rPr>
        <w:t xml:space="preserve">Основными </w:t>
      </w:r>
      <w:r w:rsidRPr="00CE3F7A">
        <w:rPr>
          <w:rStyle w:val="a6"/>
          <w:sz w:val="24"/>
          <w:szCs w:val="24"/>
        </w:rPr>
        <w:t xml:space="preserve">принципами </w:t>
      </w:r>
      <w:proofErr w:type="spellStart"/>
      <w:r w:rsidRPr="00CE3F7A">
        <w:rPr>
          <w:sz w:val="24"/>
          <w:szCs w:val="24"/>
        </w:rPr>
        <w:t>внутришкольного</w:t>
      </w:r>
      <w:proofErr w:type="spellEnd"/>
      <w:r w:rsidRPr="00CE3F7A">
        <w:rPr>
          <w:sz w:val="24"/>
          <w:szCs w:val="24"/>
        </w:rPr>
        <w:t xml:space="preserve"> мониторинга качества образования являются приоритет управления, целостность, оперативность, информационная открытость.</w:t>
      </w:r>
    </w:p>
    <w:p w:rsidR="00327AFF" w:rsidRPr="00CE3F7A" w:rsidRDefault="005319C4" w:rsidP="00644784">
      <w:pPr>
        <w:pStyle w:val="21"/>
        <w:numPr>
          <w:ilvl w:val="0"/>
          <w:numId w:val="5"/>
        </w:numPr>
        <w:shd w:val="clear" w:color="auto" w:fill="auto"/>
        <w:tabs>
          <w:tab w:val="left" w:pos="721"/>
        </w:tabs>
        <w:ind w:left="20" w:right="1"/>
        <w:rPr>
          <w:sz w:val="24"/>
          <w:szCs w:val="24"/>
        </w:rPr>
      </w:pPr>
      <w:r w:rsidRPr="00CE3F7A">
        <w:rPr>
          <w:sz w:val="24"/>
          <w:szCs w:val="24"/>
        </w:rPr>
        <w:t>Приоритет управления - это нацеленность результатов мониторинга качества образования на принятие управленческого решения.</w:t>
      </w:r>
    </w:p>
    <w:p w:rsidR="00327AFF" w:rsidRPr="00CE3F7A" w:rsidRDefault="005319C4" w:rsidP="00644784">
      <w:pPr>
        <w:pStyle w:val="21"/>
        <w:numPr>
          <w:ilvl w:val="0"/>
          <w:numId w:val="5"/>
        </w:numPr>
        <w:shd w:val="clear" w:color="auto" w:fill="auto"/>
        <w:tabs>
          <w:tab w:val="left" w:pos="812"/>
        </w:tabs>
        <w:ind w:left="20" w:right="1"/>
        <w:rPr>
          <w:sz w:val="24"/>
          <w:szCs w:val="24"/>
        </w:rPr>
      </w:pPr>
      <w:r w:rsidRPr="00CE3F7A">
        <w:rPr>
          <w:sz w:val="24"/>
          <w:szCs w:val="24"/>
        </w:rPr>
        <w:t xml:space="preserve">Целостность - это единый последовательный процесс </w:t>
      </w:r>
      <w:proofErr w:type="spellStart"/>
      <w:r w:rsidRPr="00CE3F7A">
        <w:rPr>
          <w:sz w:val="24"/>
          <w:szCs w:val="24"/>
        </w:rPr>
        <w:t>внутришкольного</w:t>
      </w:r>
      <w:proofErr w:type="spellEnd"/>
      <w:r w:rsidRPr="00CE3F7A">
        <w:rPr>
          <w:sz w:val="24"/>
          <w:szCs w:val="24"/>
        </w:rPr>
        <w:t xml:space="preserve"> мониторинга качества образования, экспертизы соответствия муниципальным и региональным нормативам показателей качества ОУ, принятия управленческого решения.</w:t>
      </w:r>
    </w:p>
    <w:p w:rsidR="00327AFF" w:rsidRPr="00CE3F7A" w:rsidRDefault="005319C4" w:rsidP="00644784">
      <w:pPr>
        <w:pStyle w:val="21"/>
        <w:numPr>
          <w:ilvl w:val="0"/>
          <w:numId w:val="5"/>
        </w:numPr>
        <w:shd w:val="clear" w:color="auto" w:fill="auto"/>
        <w:tabs>
          <w:tab w:val="left" w:pos="654"/>
        </w:tabs>
        <w:ind w:left="20" w:right="1"/>
        <w:rPr>
          <w:sz w:val="24"/>
          <w:szCs w:val="24"/>
        </w:rPr>
      </w:pPr>
      <w:r w:rsidRPr="00CE3F7A">
        <w:rPr>
          <w:sz w:val="24"/>
          <w:szCs w:val="24"/>
        </w:rPr>
        <w:t>Оперативность - это сбор, обработка и представление информации о состоянии и динамике качества образования для оперативного принятия управленческого решения.</w:t>
      </w:r>
    </w:p>
    <w:p w:rsidR="00327AFF" w:rsidRPr="00CE3F7A" w:rsidRDefault="005319C4" w:rsidP="00644784">
      <w:pPr>
        <w:pStyle w:val="21"/>
        <w:numPr>
          <w:ilvl w:val="0"/>
          <w:numId w:val="5"/>
        </w:numPr>
        <w:shd w:val="clear" w:color="auto" w:fill="auto"/>
        <w:tabs>
          <w:tab w:val="left" w:pos="654"/>
        </w:tabs>
        <w:ind w:left="20" w:right="1"/>
        <w:rPr>
          <w:sz w:val="24"/>
          <w:szCs w:val="24"/>
        </w:rPr>
      </w:pPr>
      <w:r w:rsidRPr="00CE3F7A">
        <w:rPr>
          <w:sz w:val="24"/>
          <w:szCs w:val="24"/>
        </w:rPr>
        <w:t xml:space="preserve">Информационная открытость - доступность информации о состоянии и динамике качества образования для органов </w:t>
      </w:r>
      <w:r w:rsidR="00A64EA0" w:rsidRPr="00CE3F7A">
        <w:rPr>
          <w:sz w:val="24"/>
          <w:szCs w:val="24"/>
        </w:rPr>
        <w:t>государственной власти</w:t>
      </w:r>
      <w:r w:rsidRPr="00CE3F7A">
        <w:rPr>
          <w:sz w:val="24"/>
          <w:szCs w:val="24"/>
        </w:rPr>
        <w:t xml:space="preserve"> </w:t>
      </w:r>
      <w:r w:rsidR="00A64EA0" w:rsidRPr="00CE3F7A">
        <w:rPr>
          <w:sz w:val="24"/>
          <w:szCs w:val="24"/>
        </w:rPr>
        <w:t xml:space="preserve">Ингушской </w:t>
      </w:r>
      <w:r w:rsidRPr="00CE3F7A">
        <w:rPr>
          <w:sz w:val="24"/>
          <w:szCs w:val="24"/>
        </w:rPr>
        <w:t>Республики, органов местного самоуправления, осуществляющих управление в сфере образования, экспертов в области образования. Общественного Совета ОУ.</w:t>
      </w:r>
    </w:p>
    <w:p w:rsidR="00327AFF" w:rsidRPr="00CE3F7A" w:rsidRDefault="00CB66E4" w:rsidP="0047500C">
      <w:pPr>
        <w:pStyle w:val="20"/>
        <w:shd w:val="clear" w:color="auto" w:fill="auto"/>
        <w:spacing w:after="0" w:line="274" w:lineRule="exact"/>
        <w:ind w:left="20" w:right="1"/>
        <w:rPr>
          <w:sz w:val="24"/>
          <w:szCs w:val="24"/>
        </w:rPr>
      </w:pPr>
      <w:r w:rsidRPr="00CE3F7A">
        <w:rPr>
          <w:rStyle w:val="22"/>
          <w:b/>
          <w:bCs/>
          <w:sz w:val="24"/>
          <w:szCs w:val="24"/>
        </w:rPr>
        <w:t xml:space="preserve">3. Комплекс </w:t>
      </w:r>
      <w:proofErr w:type="spellStart"/>
      <w:r w:rsidRPr="00CE3F7A">
        <w:rPr>
          <w:rStyle w:val="22"/>
          <w:b/>
          <w:bCs/>
          <w:sz w:val="24"/>
          <w:szCs w:val="24"/>
        </w:rPr>
        <w:t>внут</w:t>
      </w:r>
      <w:r w:rsidR="005319C4" w:rsidRPr="00CE3F7A">
        <w:rPr>
          <w:rStyle w:val="22"/>
          <w:b/>
          <w:bCs/>
          <w:sz w:val="24"/>
          <w:szCs w:val="24"/>
        </w:rPr>
        <w:t>ришкольных</w:t>
      </w:r>
      <w:proofErr w:type="spellEnd"/>
      <w:r w:rsidR="005319C4" w:rsidRPr="00CE3F7A">
        <w:rPr>
          <w:rStyle w:val="22"/>
          <w:b/>
          <w:bCs/>
          <w:sz w:val="24"/>
          <w:szCs w:val="24"/>
        </w:rPr>
        <w:t xml:space="preserve"> показателей и индикаторов мониторинга качества образования</w:t>
      </w:r>
    </w:p>
    <w:p w:rsidR="00327AFF" w:rsidRPr="00CE3F7A" w:rsidRDefault="005319C4" w:rsidP="00644784">
      <w:pPr>
        <w:pStyle w:val="21"/>
        <w:numPr>
          <w:ilvl w:val="0"/>
          <w:numId w:val="6"/>
        </w:numPr>
        <w:shd w:val="clear" w:color="auto" w:fill="auto"/>
        <w:tabs>
          <w:tab w:val="left" w:pos="447"/>
        </w:tabs>
        <w:ind w:left="20" w:right="1"/>
        <w:rPr>
          <w:sz w:val="24"/>
          <w:szCs w:val="24"/>
        </w:rPr>
      </w:pPr>
      <w:r w:rsidRPr="00CE3F7A">
        <w:rPr>
          <w:sz w:val="24"/>
          <w:szCs w:val="24"/>
        </w:rPr>
        <w:t>Комплекс показателей и индикаторов сформирован в соответствии с установленными целями мониторинга качества образования по объекту оценивания:</w:t>
      </w:r>
    </w:p>
    <w:p w:rsidR="00327AFF" w:rsidRPr="00CE3F7A" w:rsidRDefault="005319C4" w:rsidP="00644784">
      <w:pPr>
        <w:pStyle w:val="21"/>
        <w:numPr>
          <w:ilvl w:val="0"/>
          <w:numId w:val="7"/>
        </w:numPr>
        <w:shd w:val="clear" w:color="auto" w:fill="auto"/>
        <w:tabs>
          <w:tab w:val="left" w:pos="755"/>
        </w:tabs>
        <w:spacing w:line="283" w:lineRule="exact"/>
        <w:ind w:left="400"/>
        <w:rPr>
          <w:sz w:val="24"/>
          <w:szCs w:val="24"/>
        </w:rPr>
      </w:pPr>
      <w:r w:rsidRPr="00CE3F7A">
        <w:rPr>
          <w:sz w:val="24"/>
          <w:szCs w:val="24"/>
        </w:rPr>
        <w:t>результаты образовательной деятельности;</w:t>
      </w:r>
    </w:p>
    <w:p w:rsidR="00327AFF" w:rsidRPr="00CE3F7A" w:rsidRDefault="005319C4" w:rsidP="00644784">
      <w:pPr>
        <w:pStyle w:val="21"/>
        <w:numPr>
          <w:ilvl w:val="0"/>
          <w:numId w:val="7"/>
        </w:numPr>
        <w:shd w:val="clear" w:color="auto" w:fill="auto"/>
        <w:tabs>
          <w:tab w:val="left" w:pos="750"/>
        </w:tabs>
        <w:spacing w:line="283" w:lineRule="exact"/>
        <w:ind w:left="400"/>
        <w:rPr>
          <w:sz w:val="24"/>
          <w:szCs w:val="24"/>
        </w:rPr>
      </w:pPr>
      <w:r w:rsidRPr="00CE3F7A">
        <w:rPr>
          <w:sz w:val="24"/>
          <w:szCs w:val="24"/>
        </w:rPr>
        <w:t>условия организации и ресурсное обеспечение образовательного процесса.</w:t>
      </w:r>
    </w:p>
    <w:p w:rsidR="00327AFF" w:rsidRPr="00CE3F7A" w:rsidRDefault="005319C4" w:rsidP="00644784">
      <w:pPr>
        <w:pStyle w:val="21"/>
        <w:numPr>
          <w:ilvl w:val="0"/>
          <w:numId w:val="6"/>
        </w:numPr>
        <w:shd w:val="clear" w:color="auto" w:fill="auto"/>
        <w:tabs>
          <w:tab w:val="left" w:pos="567"/>
        </w:tabs>
        <w:spacing w:line="283" w:lineRule="exact"/>
        <w:ind w:left="20" w:right="1"/>
        <w:rPr>
          <w:sz w:val="24"/>
          <w:szCs w:val="24"/>
        </w:rPr>
      </w:pPr>
      <w:r w:rsidRPr="00CE3F7A">
        <w:rPr>
          <w:sz w:val="24"/>
          <w:szCs w:val="24"/>
        </w:rPr>
        <w:t xml:space="preserve">Комплекс показателей и индикаторов </w:t>
      </w:r>
      <w:r w:rsidRPr="00CE3F7A">
        <w:rPr>
          <w:rStyle w:val="a6"/>
          <w:sz w:val="24"/>
          <w:szCs w:val="24"/>
        </w:rPr>
        <w:t xml:space="preserve">качества результатов </w:t>
      </w:r>
      <w:r w:rsidRPr="00CE3F7A">
        <w:rPr>
          <w:sz w:val="24"/>
          <w:szCs w:val="24"/>
        </w:rPr>
        <w:t>образовательной деятельности включает:</w:t>
      </w:r>
    </w:p>
    <w:p w:rsidR="00327AFF" w:rsidRPr="00CE3F7A" w:rsidRDefault="005319C4" w:rsidP="00644784">
      <w:pPr>
        <w:pStyle w:val="21"/>
        <w:numPr>
          <w:ilvl w:val="0"/>
          <w:numId w:val="8"/>
        </w:numPr>
        <w:shd w:val="clear" w:color="auto" w:fill="auto"/>
        <w:tabs>
          <w:tab w:val="left" w:pos="706"/>
        </w:tabs>
        <w:spacing w:line="278" w:lineRule="exact"/>
        <w:ind w:left="720" w:hanging="360"/>
        <w:rPr>
          <w:sz w:val="24"/>
          <w:szCs w:val="24"/>
        </w:rPr>
      </w:pPr>
      <w:r w:rsidRPr="00CE3F7A">
        <w:rPr>
          <w:rStyle w:val="11"/>
          <w:sz w:val="24"/>
          <w:szCs w:val="24"/>
        </w:rPr>
        <w:t>уровень и качество учебных достижений обучающихся;</w:t>
      </w:r>
    </w:p>
    <w:p w:rsidR="00327AFF" w:rsidRPr="00CE3F7A" w:rsidRDefault="005319C4" w:rsidP="00644784">
      <w:pPr>
        <w:pStyle w:val="21"/>
        <w:numPr>
          <w:ilvl w:val="0"/>
          <w:numId w:val="8"/>
        </w:numPr>
        <w:shd w:val="clear" w:color="auto" w:fill="auto"/>
        <w:tabs>
          <w:tab w:val="left" w:pos="706"/>
        </w:tabs>
        <w:spacing w:line="278" w:lineRule="exact"/>
        <w:ind w:left="720" w:hanging="360"/>
        <w:rPr>
          <w:sz w:val="24"/>
          <w:szCs w:val="24"/>
        </w:rPr>
      </w:pPr>
      <w:r w:rsidRPr="00CE3F7A">
        <w:rPr>
          <w:rStyle w:val="11"/>
          <w:sz w:val="24"/>
          <w:szCs w:val="24"/>
        </w:rPr>
        <w:t xml:space="preserve">уровень социализации </w:t>
      </w:r>
      <w:proofErr w:type="gramStart"/>
      <w:r w:rsidRPr="00CE3F7A">
        <w:rPr>
          <w:rStyle w:val="11"/>
          <w:sz w:val="24"/>
          <w:szCs w:val="24"/>
        </w:rPr>
        <w:t>обучающихся</w:t>
      </w:r>
      <w:proofErr w:type="gramEnd"/>
      <w:r w:rsidRPr="00CE3F7A">
        <w:rPr>
          <w:rStyle w:val="11"/>
          <w:sz w:val="24"/>
          <w:szCs w:val="24"/>
        </w:rPr>
        <w:t>:</w:t>
      </w:r>
    </w:p>
    <w:p w:rsidR="006409D4" w:rsidRPr="00CE3F7A" w:rsidRDefault="006409D4" w:rsidP="00644784">
      <w:pPr>
        <w:pStyle w:val="21"/>
        <w:shd w:val="clear" w:color="auto" w:fill="auto"/>
        <w:spacing w:line="278" w:lineRule="exact"/>
        <w:ind w:left="1080" w:right="1"/>
        <w:rPr>
          <w:rStyle w:val="11"/>
          <w:sz w:val="24"/>
          <w:szCs w:val="24"/>
        </w:rPr>
      </w:pPr>
      <w:r w:rsidRPr="00CE3F7A">
        <w:rPr>
          <w:rStyle w:val="11"/>
          <w:sz w:val="24"/>
          <w:szCs w:val="24"/>
        </w:rPr>
        <w:t>-</w:t>
      </w:r>
      <w:proofErr w:type="spellStart"/>
      <w:r w:rsidR="005319C4" w:rsidRPr="00CE3F7A">
        <w:rPr>
          <w:rStyle w:val="11"/>
          <w:sz w:val="24"/>
          <w:szCs w:val="24"/>
        </w:rPr>
        <w:t>сформированность</w:t>
      </w:r>
      <w:proofErr w:type="spellEnd"/>
      <w:r w:rsidR="005319C4" w:rsidRPr="00CE3F7A">
        <w:rPr>
          <w:rStyle w:val="11"/>
          <w:sz w:val="24"/>
          <w:szCs w:val="24"/>
        </w:rPr>
        <w:t xml:space="preserve"> компетенций, социального опыта, позволяющих адаптироваться в социуме; </w:t>
      </w:r>
    </w:p>
    <w:p w:rsidR="00327AFF" w:rsidRPr="00CE3F7A" w:rsidRDefault="006409D4" w:rsidP="00644784">
      <w:pPr>
        <w:pStyle w:val="21"/>
        <w:shd w:val="clear" w:color="auto" w:fill="auto"/>
        <w:spacing w:line="278" w:lineRule="exact"/>
        <w:ind w:left="1080" w:right="1"/>
        <w:rPr>
          <w:sz w:val="24"/>
          <w:szCs w:val="24"/>
        </w:rPr>
      </w:pPr>
      <w:r w:rsidRPr="00CE3F7A">
        <w:rPr>
          <w:rStyle w:val="11"/>
          <w:sz w:val="24"/>
          <w:szCs w:val="24"/>
        </w:rPr>
        <w:t>-</w:t>
      </w:r>
      <w:r w:rsidR="005319C4" w:rsidRPr="00CE3F7A">
        <w:rPr>
          <w:rStyle w:val="11"/>
          <w:sz w:val="24"/>
          <w:szCs w:val="24"/>
        </w:rPr>
        <w:t xml:space="preserve"> личностные достижения.</w:t>
      </w:r>
    </w:p>
    <w:p w:rsidR="00327AFF" w:rsidRPr="00CE3F7A" w:rsidRDefault="005319C4" w:rsidP="00644784">
      <w:pPr>
        <w:pStyle w:val="21"/>
        <w:numPr>
          <w:ilvl w:val="0"/>
          <w:numId w:val="8"/>
        </w:numPr>
        <w:shd w:val="clear" w:color="auto" w:fill="auto"/>
        <w:tabs>
          <w:tab w:val="left" w:pos="710"/>
        </w:tabs>
        <w:ind w:left="720" w:right="1" w:hanging="360"/>
        <w:rPr>
          <w:sz w:val="24"/>
          <w:szCs w:val="24"/>
        </w:rPr>
      </w:pPr>
      <w:r w:rsidRPr="00CE3F7A">
        <w:rPr>
          <w:rStyle w:val="11"/>
          <w:sz w:val="24"/>
          <w:szCs w:val="24"/>
        </w:rPr>
        <w:t>соответствие показателей качества результатов обучения и воспитания нормативным требованиям и запросам потребителей образовательных услуг.</w:t>
      </w:r>
    </w:p>
    <w:p w:rsidR="00327AFF" w:rsidRPr="00CE3F7A" w:rsidRDefault="005319C4" w:rsidP="00644784">
      <w:pPr>
        <w:pStyle w:val="21"/>
        <w:numPr>
          <w:ilvl w:val="0"/>
          <w:numId w:val="9"/>
        </w:numPr>
        <w:shd w:val="clear" w:color="auto" w:fill="auto"/>
        <w:tabs>
          <w:tab w:val="left" w:pos="596"/>
        </w:tabs>
        <w:ind w:left="20" w:right="60"/>
        <w:rPr>
          <w:sz w:val="24"/>
          <w:szCs w:val="24"/>
        </w:rPr>
      </w:pPr>
      <w:r w:rsidRPr="00CE3F7A">
        <w:rPr>
          <w:rStyle w:val="11"/>
          <w:sz w:val="24"/>
          <w:szCs w:val="24"/>
        </w:rPr>
        <w:t xml:space="preserve">Комплекс показателей и индикаторов </w:t>
      </w:r>
      <w:r w:rsidRPr="00CE3F7A">
        <w:rPr>
          <w:rStyle w:val="a6"/>
          <w:sz w:val="24"/>
          <w:szCs w:val="24"/>
        </w:rPr>
        <w:t xml:space="preserve">ресурсного обеспечения и условий </w:t>
      </w:r>
      <w:r w:rsidRPr="00CE3F7A">
        <w:rPr>
          <w:rStyle w:val="11"/>
          <w:sz w:val="24"/>
          <w:szCs w:val="24"/>
        </w:rPr>
        <w:t>образовательного процесса включает:</w:t>
      </w:r>
    </w:p>
    <w:p w:rsidR="00327AFF" w:rsidRPr="00CE3F7A" w:rsidRDefault="005319C4" w:rsidP="00644784">
      <w:pPr>
        <w:pStyle w:val="21"/>
        <w:numPr>
          <w:ilvl w:val="0"/>
          <w:numId w:val="8"/>
        </w:numPr>
        <w:shd w:val="clear" w:color="auto" w:fill="auto"/>
        <w:tabs>
          <w:tab w:val="left" w:pos="710"/>
        </w:tabs>
        <w:spacing w:line="210" w:lineRule="exact"/>
        <w:ind w:left="720" w:hanging="360"/>
        <w:rPr>
          <w:sz w:val="24"/>
          <w:szCs w:val="24"/>
        </w:rPr>
      </w:pPr>
      <w:r w:rsidRPr="00CE3F7A">
        <w:rPr>
          <w:rStyle w:val="11"/>
          <w:sz w:val="24"/>
          <w:szCs w:val="24"/>
        </w:rPr>
        <w:t>уровень развития материально-технической базы;</w:t>
      </w:r>
    </w:p>
    <w:p w:rsidR="00327AFF" w:rsidRPr="00CE3F7A" w:rsidRDefault="005319C4" w:rsidP="00644784">
      <w:pPr>
        <w:pStyle w:val="21"/>
        <w:numPr>
          <w:ilvl w:val="0"/>
          <w:numId w:val="8"/>
        </w:numPr>
        <w:shd w:val="clear" w:color="auto" w:fill="auto"/>
        <w:tabs>
          <w:tab w:val="left" w:pos="710"/>
        </w:tabs>
        <w:ind w:left="720" w:right="60" w:hanging="360"/>
        <w:rPr>
          <w:sz w:val="24"/>
          <w:szCs w:val="24"/>
        </w:rPr>
      </w:pPr>
      <w:r w:rsidRPr="00CE3F7A">
        <w:rPr>
          <w:rStyle w:val="11"/>
          <w:sz w:val="24"/>
          <w:szCs w:val="24"/>
        </w:rPr>
        <w:t>обеспеченность участников образовательного процесса учебно-методическими материалами, справочной литературой, современными источниками информации;</w:t>
      </w:r>
    </w:p>
    <w:p w:rsidR="00327AFF" w:rsidRPr="00CE3F7A" w:rsidRDefault="005319C4" w:rsidP="00644784">
      <w:pPr>
        <w:pStyle w:val="21"/>
        <w:numPr>
          <w:ilvl w:val="0"/>
          <w:numId w:val="8"/>
        </w:numPr>
        <w:shd w:val="clear" w:color="auto" w:fill="auto"/>
        <w:tabs>
          <w:tab w:val="left" w:pos="710"/>
        </w:tabs>
        <w:spacing w:after="18" w:line="210" w:lineRule="exact"/>
        <w:ind w:left="720" w:hanging="360"/>
        <w:rPr>
          <w:sz w:val="24"/>
          <w:szCs w:val="24"/>
        </w:rPr>
      </w:pPr>
      <w:r w:rsidRPr="00CE3F7A">
        <w:rPr>
          <w:rStyle w:val="11"/>
          <w:sz w:val="24"/>
          <w:szCs w:val="24"/>
        </w:rPr>
        <w:t>обеспеченность современными информационными технологиями;</w:t>
      </w:r>
    </w:p>
    <w:p w:rsidR="00327AFF" w:rsidRPr="00CE3F7A" w:rsidRDefault="005319C4" w:rsidP="00644784">
      <w:pPr>
        <w:pStyle w:val="21"/>
        <w:numPr>
          <w:ilvl w:val="0"/>
          <w:numId w:val="8"/>
        </w:numPr>
        <w:shd w:val="clear" w:color="auto" w:fill="auto"/>
        <w:tabs>
          <w:tab w:val="left" w:pos="715"/>
        </w:tabs>
        <w:spacing w:line="210" w:lineRule="exact"/>
        <w:ind w:left="720" w:hanging="360"/>
        <w:rPr>
          <w:sz w:val="24"/>
          <w:szCs w:val="24"/>
        </w:rPr>
      </w:pPr>
      <w:r w:rsidRPr="00CE3F7A">
        <w:rPr>
          <w:rStyle w:val="11"/>
          <w:sz w:val="24"/>
          <w:szCs w:val="24"/>
        </w:rPr>
        <w:t>кадровое обеспечение образовательного процесса.</w:t>
      </w:r>
    </w:p>
    <w:p w:rsidR="00327AFF" w:rsidRPr="00CE3F7A" w:rsidRDefault="005319C4" w:rsidP="0047500C">
      <w:pPr>
        <w:pStyle w:val="20"/>
        <w:shd w:val="clear" w:color="auto" w:fill="auto"/>
        <w:spacing w:after="0" w:line="269" w:lineRule="exact"/>
        <w:ind w:left="20"/>
        <w:rPr>
          <w:sz w:val="24"/>
          <w:szCs w:val="24"/>
        </w:rPr>
      </w:pPr>
      <w:r w:rsidRPr="00CE3F7A">
        <w:rPr>
          <w:rStyle w:val="22"/>
          <w:b/>
          <w:bCs/>
          <w:sz w:val="24"/>
          <w:szCs w:val="24"/>
        </w:rPr>
        <w:t>4. Источники сбора данных для мониторинга качества образования</w:t>
      </w:r>
    </w:p>
    <w:p w:rsidR="00327AFF" w:rsidRPr="00CE3F7A" w:rsidRDefault="005319C4" w:rsidP="00644784">
      <w:pPr>
        <w:pStyle w:val="21"/>
        <w:numPr>
          <w:ilvl w:val="0"/>
          <w:numId w:val="10"/>
        </w:numPr>
        <w:shd w:val="clear" w:color="auto" w:fill="auto"/>
        <w:tabs>
          <w:tab w:val="left" w:pos="490"/>
        </w:tabs>
        <w:spacing w:line="269" w:lineRule="exact"/>
        <w:ind w:left="20" w:right="60"/>
        <w:rPr>
          <w:sz w:val="24"/>
          <w:szCs w:val="24"/>
        </w:rPr>
      </w:pPr>
      <w:r w:rsidRPr="00CE3F7A">
        <w:rPr>
          <w:rStyle w:val="11"/>
          <w:sz w:val="24"/>
          <w:szCs w:val="24"/>
        </w:rPr>
        <w:t xml:space="preserve">Источниками сбора данных и инструментарием мониторинга качества образования </w:t>
      </w:r>
      <w:r w:rsidRPr="00CE3F7A">
        <w:rPr>
          <w:rStyle w:val="11"/>
          <w:sz w:val="24"/>
          <w:szCs w:val="24"/>
        </w:rPr>
        <w:lastRenderedPageBreak/>
        <w:t>являются:</w:t>
      </w:r>
    </w:p>
    <w:p w:rsidR="00327AFF" w:rsidRPr="00CE3F7A" w:rsidRDefault="005319C4" w:rsidP="00644784">
      <w:pPr>
        <w:pStyle w:val="21"/>
        <w:numPr>
          <w:ilvl w:val="0"/>
          <w:numId w:val="8"/>
        </w:numPr>
        <w:shd w:val="clear" w:color="auto" w:fill="auto"/>
        <w:tabs>
          <w:tab w:val="left" w:pos="706"/>
        </w:tabs>
        <w:spacing w:line="293" w:lineRule="exact"/>
        <w:ind w:left="720" w:hanging="360"/>
        <w:rPr>
          <w:sz w:val="24"/>
          <w:szCs w:val="24"/>
        </w:rPr>
      </w:pPr>
      <w:r w:rsidRPr="00CE3F7A">
        <w:rPr>
          <w:rStyle w:val="11"/>
          <w:sz w:val="24"/>
          <w:szCs w:val="24"/>
        </w:rPr>
        <w:t>данные государственной статистической отчетности;</w:t>
      </w:r>
    </w:p>
    <w:p w:rsidR="00327AFF" w:rsidRPr="00CE3F7A" w:rsidRDefault="005319C4" w:rsidP="00644784">
      <w:pPr>
        <w:pStyle w:val="21"/>
        <w:numPr>
          <w:ilvl w:val="0"/>
          <w:numId w:val="8"/>
        </w:numPr>
        <w:shd w:val="clear" w:color="auto" w:fill="auto"/>
        <w:tabs>
          <w:tab w:val="left" w:pos="710"/>
        </w:tabs>
        <w:spacing w:line="293" w:lineRule="exact"/>
        <w:ind w:left="720" w:hanging="360"/>
        <w:rPr>
          <w:sz w:val="24"/>
          <w:szCs w:val="24"/>
        </w:rPr>
      </w:pPr>
      <w:r w:rsidRPr="00CE3F7A">
        <w:rPr>
          <w:rStyle w:val="11"/>
          <w:sz w:val="24"/>
          <w:szCs w:val="24"/>
        </w:rPr>
        <w:t>государственная (итоговая) аттестация выпускников ОУ в форме ЕГЭ</w:t>
      </w:r>
      <w:r w:rsidR="00CE3F7A">
        <w:rPr>
          <w:rStyle w:val="11"/>
          <w:sz w:val="24"/>
          <w:szCs w:val="24"/>
        </w:rPr>
        <w:t xml:space="preserve"> и ОГЭ</w:t>
      </w:r>
      <w:r w:rsidRPr="00CE3F7A">
        <w:rPr>
          <w:rStyle w:val="11"/>
          <w:sz w:val="24"/>
          <w:szCs w:val="24"/>
        </w:rPr>
        <w:t>;</w:t>
      </w:r>
    </w:p>
    <w:p w:rsidR="00327AFF" w:rsidRPr="00CE3F7A" w:rsidRDefault="005319C4" w:rsidP="00644784">
      <w:pPr>
        <w:pStyle w:val="21"/>
        <w:numPr>
          <w:ilvl w:val="0"/>
          <w:numId w:val="8"/>
        </w:numPr>
        <w:shd w:val="clear" w:color="auto" w:fill="auto"/>
        <w:tabs>
          <w:tab w:val="left" w:pos="701"/>
        </w:tabs>
        <w:spacing w:line="293" w:lineRule="exact"/>
        <w:ind w:left="720" w:hanging="360"/>
        <w:rPr>
          <w:sz w:val="24"/>
          <w:szCs w:val="24"/>
        </w:rPr>
      </w:pPr>
      <w:r w:rsidRPr="00CE3F7A">
        <w:rPr>
          <w:rStyle w:val="11"/>
          <w:sz w:val="24"/>
          <w:szCs w:val="24"/>
        </w:rPr>
        <w:t>тестирование: бланковое, компьютерное;</w:t>
      </w:r>
    </w:p>
    <w:p w:rsidR="00327AFF" w:rsidRPr="00CE3F7A" w:rsidRDefault="005319C4" w:rsidP="00644784">
      <w:pPr>
        <w:pStyle w:val="21"/>
        <w:numPr>
          <w:ilvl w:val="0"/>
          <w:numId w:val="8"/>
        </w:numPr>
        <w:shd w:val="clear" w:color="auto" w:fill="auto"/>
        <w:tabs>
          <w:tab w:val="left" w:pos="710"/>
        </w:tabs>
        <w:spacing w:line="293" w:lineRule="exact"/>
        <w:ind w:left="720" w:hanging="360"/>
        <w:rPr>
          <w:sz w:val="24"/>
          <w:szCs w:val="24"/>
        </w:rPr>
      </w:pPr>
      <w:r w:rsidRPr="00CE3F7A">
        <w:rPr>
          <w:rStyle w:val="11"/>
          <w:sz w:val="24"/>
          <w:szCs w:val="24"/>
        </w:rPr>
        <w:t>результаты промежуточного контроля;</w:t>
      </w:r>
    </w:p>
    <w:p w:rsidR="00327AFF" w:rsidRPr="00CE3F7A" w:rsidRDefault="005319C4" w:rsidP="00644784">
      <w:pPr>
        <w:pStyle w:val="21"/>
        <w:numPr>
          <w:ilvl w:val="0"/>
          <w:numId w:val="8"/>
        </w:numPr>
        <w:shd w:val="clear" w:color="auto" w:fill="auto"/>
        <w:tabs>
          <w:tab w:val="left" w:pos="710"/>
        </w:tabs>
        <w:spacing w:line="293" w:lineRule="exact"/>
        <w:ind w:left="720" w:hanging="360"/>
        <w:rPr>
          <w:sz w:val="24"/>
          <w:szCs w:val="24"/>
        </w:rPr>
      </w:pPr>
      <w:r w:rsidRPr="00CE3F7A">
        <w:rPr>
          <w:rStyle w:val="11"/>
          <w:sz w:val="24"/>
          <w:szCs w:val="24"/>
        </w:rPr>
        <w:t>анкетирование, опросы, интервьюирование;</w:t>
      </w:r>
    </w:p>
    <w:p w:rsidR="00327AFF" w:rsidRPr="00CE3F7A" w:rsidRDefault="005319C4" w:rsidP="00644784">
      <w:pPr>
        <w:pStyle w:val="21"/>
        <w:numPr>
          <w:ilvl w:val="0"/>
          <w:numId w:val="8"/>
        </w:numPr>
        <w:shd w:val="clear" w:color="auto" w:fill="auto"/>
        <w:tabs>
          <w:tab w:val="left" w:pos="341"/>
        </w:tabs>
        <w:spacing w:after="76" w:line="293" w:lineRule="exact"/>
        <w:ind w:right="40"/>
        <w:rPr>
          <w:sz w:val="24"/>
          <w:szCs w:val="24"/>
        </w:rPr>
      </w:pPr>
      <w:r w:rsidRPr="00CE3F7A">
        <w:rPr>
          <w:rStyle w:val="11"/>
          <w:sz w:val="24"/>
          <w:szCs w:val="24"/>
        </w:rPr>
        <w:t>дополнительные данные, собираемые в рамках мониторинговых исследований</w:t>
      </w:r>
    </w:p>
    <w:p w:rsidR="00327AFF" w:rsidRPr="00CE3F7A" w:rsidRDefault="005319C4" w:rsidP="0047500C">
      <w:pPr>
        <w:pStyle w:val="20"/>
        <w:shd w:val="clear" w:color="auto" w:fill="auto"/>
        <w:spacing w:after="0" w:line="274" w:lineRule="exact"/>
        <w:ind w:left="720" w:hanging="360"/>
        <w:rPr>
          <w:sz w:val="24"/>
          <w:szCs w:val="24"/>
        </w:rPr>
      </w:pPr>
      <w:r w:rsidRPr="00CE3F7A">
        <w:rPr>
          <w:rStyle w:val="22"/>
          <w:b/>
          <w:bCs/>
          <w:sz w:val="24"/>
          <w:szCs w:val="24"/>
        </w:rPr>
        <w:t>5. Объекты мониторинга</w:t>
      </w:r>
    </w:p>
    <w:p w:rsidR="00327AFF" w:rsidRPr="00CE3F7A" w:rsidRDefault="005319C4" w:rsidP="00644784">
      <w:pPr>
        <w:pStyle w:val="21"/>
        <w:shd w:val="clear" w:color="auto" w:fill="auto"/>
        <w:spacing w:after="60"/>
        <w:ind w:left="20" w:right="60"/>
        <w:rPr>
          <w:sz w:val="24"/>
          <w:szCs w:val="24"/>
        </w:rPr>
      </w:pPr>
      <w:r w:rsidRPr="00CE3F7A">
        <w:rPr>
          <w:rStyle w:val="11"/>
          <w:sz w:val="24"/>
          <w:szCs w:val="24"/>
        </w:rPr>
        <w:t xml:space="preserve">Объектами </w:t>
      </w:r>
      <w:proofErr w:type="spellStart"/>
      <w:r w:rsidRPr="00CE3F7A">
        <w:rPr>
          <w:rStyle w:val="11"/>
          <w:sz w:val="24"/>
          <w:szCs w:val="24"/>
        </w:rPr>
        <w:t>внутришкольного</w:t>
      </w:r>
      <w:proofErr w:type="spellEnd"/>
      <w:r w:rsidRPr="00CE3F7A">
        <w:rPr>
          <w:rStyle w:val="11"/>
          <w:sz w:val="24"/>
          <w:szCs w:val="24"/>
        </w:rPr>
        <w:t xml:space="preserve"> мониторинга являются все участники образовательного процесса: ученики, учителя, классные руководители, также отдельные направления образовательного процесса</w:t>
      </w:r>
    </w:p>
    <w:p w:rsidR="00327AFF" w:rsidRPr="00CE3F7A" w:rsidRDefault="005319C4" w:rsidP="00644784">
      <w:pPr>
        <w:pStyle w:val="21"/>
        <w:numPr>
          <w:ilvl w:val="0"/>
          <w:numId w:val="11"/>
        </w:numPr>
        <w:shd w:val="clear" w:color="auto" w:fill="auto"/>
        <w:tabs>
          <w:tab w:val="left" w:pos="260"/>
        </w:tabs>
        <w:ind w:left="20" w:right="1"/>
        <w:rPr>
          <w:sz w:val="24"/>
          <w:szCs w:val="24"/>
        </w:rPr>
      </w:pPr>
      <w:r w:rsidRPr="00CE3F7A">
        <w:rPr>
          <w:rStyle w:val="a6"/>
          <w:sz w:val="24"/>
          <w:szCs w:val="24"/>
        </w:rPr>
        <w:t xml:space="preserve">Организационная структура </w:t>
      </w:r>
      <w:proofErr w:type="spellStart"/>
      <w:r w:rsidRPr="00CE3F7A">
        <w:rPr>
          <w:rStyle w:val="a6"/>
          <w:sz w:val="24"/>
          <w:szCs w:val="24"/>
        </w:rPr>
        <w:t>внутришкольного</w:t>
      </w:r>
      <w:proofErr w:type="spellEnd"/>
      <w:r w:rsidRPr="00CE3F7A">
        <w:rPr>
          <w:rStyle w:val="a6"/>
          <w:sz w:val="24"/>
          <w:szCs w:val="24"/>
        </w:rPr>
        <w:t xml:space="preserve"> мониторинга качества образования </w:t>
      </w:r>
      <w:r w:rsidRPr="00CE3F7A">
        <w:rPr>
          <w:rStyle w:val="11"/>
          <w:sz w:val="24"/>
          <w:szCs w:val="24"/>
        </w:rPr>
        <w:t>включает в себя админис</w:t>
      </w:r>
      <w:r w:rsidR="00644784" w:rsidRPr="00CE3F7A">
        <w:rPr>
          <w:rStyle w:val="11"/>
          <w:sz w:val="24"/>
          <w:szCs w:val="24"/>
        </w:rPr>
        <w:t>трацию ОУ. руководителей МО,</w:t>
      </w:r>
      <w:r w:rsidRPr="00CE3F7A">
        <w:rPr>
          <w:rStyle w:val="11"/>
          <w:sz w:val="24"/>
          <w:szCs w:val="24"/>
        </w:rPr>
        <w:t xml:space="preserve"> осуществляющих организационно-методическое, информационно-аналитическое, технологическое обеспечение </w:t>
      </w:r>
      <w:proofErr w:type="spellStart"/>
      <w:r w:rsidRPr="00CE3F7A">
        <w:rPr>
          <w:rStyle w:val="11"/>
          <w:sz w:val="24"/>
          <w:szCs w:val="24"/>
        </w:rPr>
        <w:t>внутришкольного</w:t>
      </w:r>
      <w:proofErr w:type="spellEnd"/>
      <w:r w:rsidRPr="00CE3F7A">
        <w:rPr>
          <w:rStyle w:val="11"/>
          <w:sz w:val="24"/>
          <w:szCs w:val="24"/>
        </w:rPr>
        <w:t xml:space="preserve"> мониторинга качества образования, техническую поддержку сбора, обработки, хранения информации о состоянии и динамике качества образ</w:t>
      </w:r>
      <w:r w:rsidR="00A64EA0" w:rsidRPr="00CE3F7A">
        <w:rPr>
          <w:rStyle w:val="11"/>
          <w:sz w:val="24"/>
          <w:szCs w:val="24"/>
        </w:rPr>
        <w:t>ования в ш</w:t>
      </w:r>
      <w:r w:rsidRPr="00CE3F7A">
        <w:rPr>
          <w:rStyle w:val="11"/>
          <w:sz w:val="24"/>
          <w:szCs w:val="24"/>
        </w:rPr>
        <w:t>коле.</w:t>
      </w:r>
    </w:p>
    <w:p w:rsidR="00327AFF" w:rsidRPr="00CE3F7A" w:rsidRDefault="005319C4" w:rsidP="0047500C">
      <w:pPr>
        <w:pStyle w:val="20"/>
        <w:numPr>
          <w:ilvl w:val="0"/>
          <w:numId w:val="11"/>
        </w:numPr>
        <w:shd w:val="clear" w:color="auto" w:fill="auto"/>
        <w:tabs>
          <w:tab w:val="left" w:pos="265"/>
        </w:tabs>
        <w:spacing w:after="0" w:line="274" w:lineRule="exact"/>
        <w:ind w:left="20"/>
        <w:rPr>
          <w:sz w:val="24"/>
          <w:szCs w:val="24"/>
        </w:rPr>
      </w:pPr>
      <w:r w:rsidRPr="00CE3F7A">
        <w:rPr>
          <w:rStyle w:val="22"/>
          <w:b/>
          <w:bCs/>
          <w:sz w:val="24"/>
          <w:szCs w:val="24"/>
        </w:rPr>
        <w:t>Порядок проведения школьного мониторинга качества образования</w:t>
      </w:r>
    </w:p>
    <w:p w:rsidR="00327AFF" w:rsidRPr="00CE3F7A" w:rsidRDefault="006409D4" w:rsidP="00644784">
      <w:pPr>
        <w:pStyle w:val="21"/>
        <w:numPr>
          <w:ilvl w:val="1"/>
          <w:numId w:val="11"/>
        </w:numPr>
        <w:shd w:val="clear" w:color="auto" w:fill="auto"/>
        <w:tabs>
          <w:tab w:val="left" w:pos="654"/>
        </w:tabs>
        <w:ind w:left="20" w:right="60"/>
        <w:rPr>
          <w:sz w:val="24"/>
          <w:szCs w:val="24"/>
        </w:rPr>
      </w:pPr>
      <w:r w:rsidRPr="00CE3F7A">
        <w:rPr>
          <w:rStyle w:val="11"/>
          <w:sz w:val="24"/>
          <w:szCs w:val="24"/>
        </w:rPr>
        <w:t>Р</w:t>
      </w:r>
      <w:r w:rsidR="005319C4" w:rsidRPr="00CE3F7A">
        <w:rPr>
          <w:rStyle w:val="11"/>
          <w:sz w:val="24"/>
          <w:szCs w:val="24"/>
        </w:rPr>
        <w:t>еализация школьного мониторинга качества образования осуществляется администрацией школы в соответствии с планом работы школы.</w:t>
      </w:r>
    </w:p>
    <w:p w:rsidR="00327AFF" w:rsidRPr="00CE3F7A" w:rsidRDefault="005319C4" w:rsidP="00644784">
      <w:pPr>
        <w:pStyle w:val="21"/>
        <w:numPr>
          <w:ilvl w:val="1"/>
          <w:numId w:val="11"/>
        </w:numPr>
        <w:shd w:val="clear" w:color="auto" w:fill="auto"/>
        <w:tabs>
          <w:tab w:val="left" w:pos="548"/>
        </w:tabs>
        <w:ind w:left="20" w:right="60"/>
        <w:rPr>
          <w:sz w:val="24"/>
          <w:szCs w:val="24"/>
        </w:rPr>
      </w:pPr>
      <w:r w:rsidRPr="00CE3F7A">
        <w:rPr>
          <w:rStyle w:val="11"/>
          <w:sz w:val="24"/>
          <w:szCs w:val="24"/>
        </w:rPr>
        <w:t>Приказом директора определяются и утверждаются сроки, продолжительность процедур мониторинговых исследований.</w:t>
      </w:r>
    </w:p>
    <w:p w:rsidR="00327AFF" w:rsidRPr="00CE3F7A" w:rsidRDefault="005319C4" w:rsidP="00644784">
      <w:pPr>
        <w:pStyle w:val="21"/>
        <w:shd w:val="clear" w:color="auto" w:fill="auto"/>
        <w:ind w:left="20" w:right="60"/>
        <w:rPr>
          <w:sz w:val="24"/>
          <w:szCs w:val="24"/>
        </w:rPr>
      </w:pPr>
      <w:r w:rsidRPr="00CE3F7A">
        <w:rPr>
          <w:rStyle w:val="11"/>
          <w:sz w:val="24"/>
          <w:szCs w:val="24"/>
        </w:rPr>
        <w:t>7.3 Информация по ОУ структурируется и анализируется, обеспечивается распространение информации о состоянии и динамике качества образования в ОУ.</w:t>
      </w:r>
    </w:p>
    <w:p w:rsidR="00327AFF" w:rsidRPr="00CE3F7A" w:rsidRDefault="005319C4" w:rsidP="00644784">
      <w:pPr>
        <w:pStyle w:val="21"/>
        <w:numPr>
          <w:ilvl w:val="0"/>
          <w:numId w:val="12"/>
        </w:numPr>
        <w:shd w:val="clear" w:color="auto" w:fill="auto"/>
        <w:tabs>
          <w:tab w:val="left" w:pos="711"/>
        </w:tabs>
        <w:ind w:left="20" w:right="60"/>
        <w:rPr>
          <w:sz w:val="24"/>
          <w:szCs w:val="24"/>
        </w:rPr>
      </w:pPr>
      <w:r w:rsidRPr="00CE3F7A">
        <w:rPr>
          <w:rStyle w:val="11"/>
          <w:sz w:val="24"/>
          <w:szCs w:val="24"/>
        </w:rPr>
        <w:t>Принимаются управленческие решения</w:t>
      </w:r>
      <w:proofErr w:type="gramStart"/>
      <w:r w:rsidRPr="00CE3F7A">
        <w:rPr>
          <w:rStyle w:val="11"/>
          <w:sz w:val="24"/>
          <w:szCs w:val="24"/>
        </w:rPr>
        <w:t>.о</w:t>
      </w:r>
      <w:proofErr w:type="gramEnd"/>
      <w:r w:rsidRPr="00CE3F7A">
        <w:rPr>
          <w:rStyle w:val="11"/>
          <w:sz w:val="24"/>
          <w:szCs w:val="24"/>
        </w:rPr>
        <w:t>пределяемые ответственностью образовательного учреждения за качество образования.</w:t>
      </w:r>
    </w:p>
    <w:p w:rsidR="00327AFF" w:rsidRPr="00CE3F7A" w:rsidRDefault="005319C4" w:rsidP="00644784">
      <w:pPr>
        <w:pStyle w:val="21"/>
        <w:numPr>
          <w:ilvl w:val="0"/>
          <w:numId w:val="12"/>
        </w:numPr>
        <w:shd w:val="clear" w:color="auto" w:fill="auto"/>
        <w:tabs>
          <w:tab w:val="left" w:pos="548"/>
        </w:tabs>
        <w:ind w:left="20" w:right="60"/>
        <w:rPr>
          <w:sz w:val="24"/>
          <w:szCs w:val="24"/>
        </w:rPr>
      </w:pPr>
      <w:r w:rsidRPr="00CE3F7A">
        <w:rPr>
          <w:rStyle w:val="11"/>
          <w:sz w:val="24"/>
          <w:szCs w:val="24"/>
        </w:rPr>
        <w:t>Результаты мониторинговых исследований оформляются в виде аналитических справок, рассматриваются на педагогических советах, совещаниях при директоре, заседаниях Методического совета, Методических объединениях школы. По итогам решений издаётся приказ директора.</w:t>
      </w:r>
    </w:p>
    <w:p w:rsidR="00327AFF" w:rsidRPr="00CE3F7A" w:rsidRDefault="005319C4" w:rsidP="00644784">
      <w:pPr>
        <w:pStyle w:val="21"/>
        <w:numPr>
          <w:ilvl w:val="0"/>
          <w:numId w:val="13"/>
        </w:numPr>
        <w:shd w:val="clear" w:color="auto" w:fill="auto"/>
        <w:tabs>
          <w:tab w:val="left" w:pos="462"/>
        </w:tabs>
        <w:spacing w:after="291"/>
        <w:ind w:left="20" w:right="60"/>
        <w:rPr>
          <w:sz w:val="24"/>
          <w:szCs w:val="24"/>
        </w:rPr>
      </w:pPr>
      <w:r w:rsidRPr="00CE3F7A">
        <w:rPr>
          <w:rStyle w:val="11"/>
          <w:sz w:val="24"/>
          <w:szCs w:val="24"/>
        </w:rPr>
        <w:t>Данные мониторинга включаются в Публичный</w:t>
      </w:r>
      <w:r w:rsidR="0047500C" w:rsidRPr="00CE3F7A">
        <w:rPr>
          <w:rStyle w:val="11"/>
          <w:sz w:val="24"/>
          <w:szCs w:val="24"/>
        </w:rPr>
        <w:t xml:space="preserve"> </w:t>
      </w:r>
      <w:r w:rsidRPr="00CE3F7A">
        <w:rPr>
          <w:rStyle w:val="11"/>
          <w:sz w:val="24"/>
          <w:szCs w:val="24"/>
        </w:rPr>
        <w:t>доклад директора, размещаются на сайте школы.</w:t>
      </w:r>
    </w:p>
    <w:p w:rsidR="00644784" w:rsidRPr="00CE3F7A" w:rsidRDefault="00644784" w:rsidP="00644784">
      <w:pPr>
        <w:pStyle w:val="21"/>
        <w:shd w:val="clear" w:color="auto" w:fill="auto"/>
        <w:spacing w:line="210" w:lineRule="exact"/>
        <w:ind w:left="20"/>
        <w:rPr>
          <w:rStyle w:val="11"/>
          <w:sz w:val="24"/>
          <w:szCs w:val="24"/>
        </w:rPr>
      </w:pPr>
    </w:p>
    <w:p w:rsidR="00327AFF" w:rsidRPr="00CE3F7A" w:rsidRDefault="00672F93" w:rsidP="00644784">
      <w:pPr>
        <w:pStyle w:val="21"/>
        <w:shd w:val="clear" w:color="auto" w:fill="auto"/>
        <w:spacing w:line="210" w:lineRule="exact"/>
        <w:ind w:left="20"/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left:0;text-align:left;margin-left:330.3pt;margin-top:3.4pt;width:162pt;height:20.25pt;z-index:-251658752;visibility:visible;mso-wrap-distance-left:5pt;mso-wrap-distance-top:30.2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" filled="f" stroked="f">
            <v:textbox inset="0,0,0,0">
              <w:txbxContent>
                <w:p w:rsidR="00327AFF" w:rsidRPr="00644784" w:rsidRDefault="00327AFF">
                  <w:pPr>
                    <w:pStyle w:val="21"/>
                    <w:shd w:val="clear" w:color="auto" w:fill="auto"/>
                    <w:spacing w:line="200" w:lineRule="exact"/>
                    <w:ind w:left="100"/>
                    <w:jc w:val="left"/>
                    <w:rPr>
                      <w:sz w:val="24"/>
                      <w:szCs w:val="24"/>
                    </w:rPr>
                  </w:pPr>
                </w:p>
              </w:txbxContent>
            </v:textbox>
            <w10:wrap type="square" anchorx="margin"/>
          </v:shape>
        </w:pict>
      </w:r>
    </w:p>
    <w:sectPr w:rsidR="00327AFF" w:rsidRPr="00CE3F7A" w:rsidSect="00AE06B7">
      <w:type w:val="continuous"/>
      <w:pgSz w:w="11909" w:h="16838"/>
      <w:pgMar w:top="1134" w:right="569" w:bottom="1134" w:left="85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2F93" w:rsidRDefault="00672F93">
      <w:r>
        <w:separator/>
      </w:r>
    </w:p>
  </w:endnote>
  <w:endnote w:type="continuationSeparator" w:id="0">
    <w:p w:rsidR="00672F93" w:rsidRDefault="00672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2F93" w:rsidRDefault="00672F93"/>
  </w:footnote>
  <w:footnote w:type="continuationSeparator" w:id="0">
    <w:p w:rsidR="00672F93" w:rsidRDefault="00672F9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14E9F"/>
    <w:multiLevelType w:val="multilevel"/>
    <w:tmpl w:val="D738042C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F25ED0"/>
    <w:multiLevelType w:val="multilevel"/>
    <w:tmpl w:val="1F6E178C"/>
    <w:lvl w:ilvl="0">
      <w:start w:val="4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4CE2B95"/>
    <w:multiLevelType w:val="multilevel"/>
    <w:tmpl w:val="6F9E8AC4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B1914A4"/>
    <w:multiLevelType w:val="multilevel"/>
    <w:tmpl w:val="33C80D02"/>
    <w:lvl w:ilvl="0">
      <w:start w:val="1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9A35117"/>
    <w:multiLevelType w:val="multilevel"/>
    <w:tmpl w:val="4448DC7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60A3E12"/>
    <w:multiLevelType w:val="multilevel"/>
    <w:tmpl w:val="ED24096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74563DE"/>
    <w:multiLevelType w:val="multilevel"/>
    <w:tmpl w:val="FAB6C14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7A42F31"/>
    <w:multiLevelType w:val="multilevel"/>
    <w:tmpl w:val="63681022"/>
    <w:lvl w:ilvl="0">
      <w:start w:val="4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25E149A"/>
    <w:multiLevelType w:val="multilevel"/>
    <w:tmpl w:val="370C384C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2D423D3"/>
    <w:multiLevelType w:val="multilevel"/>
    <w:tmpl w:val="2754463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DFE66A0"/>
    <w:multiLevelType w:val="multilevel"/>
    <w:tmpl w:val="B58C66AE"/>
    <w:lvl w:ilvl="0">
      <w:start w:val="6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62E20B4"/>
    <w:multiLevelType w:val="multilevel"/>
    <w:tmpl w:val="B1161A6A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C53535B"/>
    <w:multiLevelType w:val="multilevel"/>
    <w:tmpl w:val="32240C0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8"/>
  </w:num>
  <w:num w:numId="3">
    <w:abstractNumId w:val="0"/>
  </w:num>
  <w:num w:numId="4">
    <w:abstractNumId w:val="7"/>
  </w:num>
  <w:num w:numId="5">
    <w:abstractNumId w:val="3"/>
  </w:num>
  <w:num w:numId="6">
    <w:abstractNumId w:val="5"/>
  </w:num>
  <w:num w:numId="7">
    <w:abstractNumId w:val="4"/>
  </w:num>
  <w:num w:numId="8">
    <w:abstractNumId w:val="6"/>
  </w:num>
  <w:num w:numId="9">
    <w:abstractNumId w:val="11"/>
  </w:num>
  <w:num w:numId="10">
    <w:abstractNumId w:val="9"/>
  </w:num>
  <w:num w:numId="11">
    <w:abstractNumId w:val="2"/>
  </w:num>
  <w:num w:numId="12">
    <w:abstractNumId w:val="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327AFF"/>
    <w:rsid w:val="00076766"/>
    <w:rsid w:val="00181031"/>
    <w:rsid w:val="001844CF"/>
    <w:rsid w:val="0022353D"/>
    <w:rsid w:val="002D352F"/>
    <w:rsid w:val="00327AFF"/>
    <w:rsid w:val="0047500C"/>
    <w:rsid w:val="004B3016"/>
    <w:rsid w:val="004E4947"/>
    <w:rsid w:val="004F435C"/>
    <w:rsid w:val="00521C66"/>
    <w:rsid w:val="005319C4"/>
    <w:rsid w:val="006409D4"/>
    <w:rsid w:val="00644784"/>
    <w:rsid w:val="00672F93"/>
    <w:rsid w:val="0067359D"/>
    <w:rsid w:val="00705AFD"/>
    <w:rsid w:val="009515C1"/>
    <w:rsid w:val="00961449"/>
    <w:rsid w:val="00A50772"/>
    <w:rsid w:val="00A64EA0"/>
    <w:rsid w:val="00AC6E15"/>
    <w:rsid w:val="00AE06B7"/>
    <w:rsid w:val="00B12C87"/>
    <w:rsid w:val="00B1680F"/>
    <w:rsid w:val="00BE5043"/>
    <w:rsid w:val="00C62203"/>
    <w:rsid w:val="00CB66E4"/>
    <w:rsid w:val="00CE3F7A"/>
    <w:rsid w:val="00D32AC0"/>
    <w:rsid w:val="00D749ED"/>
    <w:rsid w:val="00E82718"/>
    <w:rsid w:val="00ED4A7B"/>
    <w:rsid w:val="00F55E37"/>
    <w:rsid w:val="00FA769E"/>
    <w:rsid w:val="00FB25E3"/>
    <w:rsid w:val="00FD3F7A"/>
    <w:rsid w:val="00FF14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21C6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21C66"/>
    <w:rPr>
      <w:color w:val="179ED2"/>
      <w:u w:val="single"/>
    </w:rPr>
  </w:style>
  <w:style w:type="character" w:customStyle="1" w:styleId="2">
    <w:name w:val="Основной текст (2)_"/>
    <w:basedOn w:val="a0"/>
    <w:link w:val="20"/>
    <w:rsid w:val="00521C6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1"/>
      <w:szCs w:val="21"/>
      <w:u w:val="none"/>
    </w:rPr>
  </w:style>
  <w:style w:type="character" w:customStyle="1" w:styleId="a4">
    <w:name w:val="Основной текст_"/>
    <w:basedOn w:val="a0"/>
    <w:link w:val="21"/>
    <w:rsid w:val="00521C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1"/>
      <w:szCs w:val="21"/>
      <w:u w:val="none"/>
    </w:rPr>
  </w:style>
  <w:style w:type="character" w:customStyle="1" w:styleId="Exact">
    <w:name w:val="Основной текст Exact"/>
    <w:basedOn w:val="a0"/>
    <w:rsid w:val="00521C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2"/>
      <w:sz w:val="19"/>
      <w:szCs w:val="19"/>
      <w:u w:val="none"/>
    </w:rPr>
  </w:style>
  <w:style w:type="character" w:customStyle="1" w:styleId="10pt0ptExact">
    <w:name w:val="Основной текст + 10 pt;Интервал 0 pt Exact"/>
    <w:basedOn w:val="a4"/>
    <w:rsid w:val="00521C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1"/>
      <w:w w:val="100"/>
      <w:position w:val="0"/>
      <w:sz w:val="20"/>
      <w:szCs w:val="20"/>
      <w:u w:val="none"/>
      <w:lang w:val="ru-RU"/>
    </w:rPr>
  </w:style>
  <w:style w:type="character" w:customStyle="1" w:styleId="1">
    <w:name w:val="Заголовок №1_"/>
    <w:basedOn w:val="a0"/>
    <w:link w:val="10"/>
    <w:rsid w:val="00521C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CenturyGothic125pt">
    <w:name w:val="Заголовок №1 + Century Gothic;12.5 pt;Полужирный"/>
    <w:basedOn w:val="1"/>
    <w:rsid w:val="00521C66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character" w:customStyle="1" w:styleId="3">
    <w:name w:val="Основной текст (3)_"/>
    <w:basedOn w:val="a0"/>
    <w:link w:val="30"/>
    <w:rsid w:val="00521C6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Основной текст + Полужирный"/>
    <w:basedOn w:val="a4"/>
    <w:rsid w:val="00521C6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lang w:val="ru-RU"/>
    </w:rPr>
  </w:style>
  <w:style w:type="character" w:customStyle="1" w:styleId="a6">
    <w:name w:val="Основной текст + Полужирный"/>
    <w:basedOn w:val="a4"/>
    <w:rsid w:val="00521C6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lang w:val="ru-RU"/>
    </w:rPr>
  </w:style>
  <w:style w:type="character" w:customStyle="1" w:styleId="22">
    <w:name w:val="Основной текст (2)"/>
    <w:basedOn w:val="2"/>
    <w:rsid w:val="00521C6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lang w:val="ru-RU"/>
    </w:rPr>
  </w:style>
  <w:style w:type="character" w:customStyle="1" w:styleId="11">
    <w:name w:val="Основной текст1"/>
    <w:basedOn w:val="a4"/>
    <w:rsid w:val="00521C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lang w:val="ru-RU"/>
    </w:rPr>
  </w:style>
  <w:style w:type="paragraph" w:customStyle="1" w:styleId="20">
    <w:name w:val="Основной текст (2)"/>
    <w:basedOn w:val="a"/>
    <w:link w:val="2"/>
    <w:rsid w:val="00521C66"/>
    <w:pPr>
      <w:shd w:val="clear" w:color="auto" w:fill="FFFFFF"/>
      <w:spacing w:after="480" w:line="0" w:lineRule="atLeast"/>
      <w:jc w:val="center"/>
    </w:pPr>
    <w:rPr>
      <w:rFonts w:ascii="Times New Roman" w:eastAsia="Times New Roman" w:hAnsi="Times New Roman" w:cs="Times New Roman"/>
      <w:b/>
      <w:bCs/>
      <w:spacing w:val="10"/>
      <w:sz w:val="21"/>
      <w:szCs w:val="21"/>
    </w:rPr>
  </w:style>
  <w:style w:type="paragraph" w:customStyle="1" w:styleId="21">
    <w:name w:val="Основной текст2"/>
    <w:basedOn w:val="a"/>
    <w:link w:val="a4"/>
    <w:rsid w:val="00521C66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pacing w:val="10"/>
      <w:sz w:val="21"/>
      <w:szCs w:val="21"/>
    </w:rPr>
  </w:style>
  <w:style w:type="paragraph" w:customStyle="1" w:styleId="10">
    <w:name w:val="Заголовок №1"/>
    <w:basedOn w:val="a"/>
    <w:link w:val="1"/>
    <w:rsid w:val="00521C66"/>
    <w:pPr>
      <w:shd w:val="clear" w:color="auto" w:fill="FFFFFF"/>
      <w:spacing w:before="420" w:after="360" w:line="0" w:lineRule="atLeast"/>
      <w:outlineLvl w:val="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rsid w:val="00521C66"/>
    <w:pPr>
      <w:shd w:val="clear" w:color="auto" w:fill="FFFFFF"/>
      <w:spacing w:before="360" w:after="60"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2Exact">
    <w:name w:val="Основной текст (2) Exact"/>
    <w:basedOn w:val="a0"/>
    <w:rsid w:val="006447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4"/>
      <w:sz w:val="20"/>
      <w:szCs w:val="20"/>
      <w:u w:val="none"/>
    </w:rPr>
  </w:style>
  <w:style w:type="character" w:customStyle="1" w:styleId="1Corbel165pt">
    <w:name w:val="Заголовок №1 + Corbel;16.5 pt"/>
    <w:basedOn w:val="1"/>
    <w:rsid w:val="00644784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3"/>
      <w:szCs w:val="33"/>
      <w:u w:val="none"/>
    </w:rPr>
  </w:style>
  <w:style w:type="paragraph" w:styleId="a7">
    <w:name w:val="No Spacing"/>
    <w:qFormat/>
    <w:rsid w:val="00644784"/>
    <w:pPr>
      <w:widowControl/>
      <w:suppressAutoHyphens/>
    </w:pPr>
    <w:rPr>
      <w:rFonts w:ascii="Calibri" w:eastAsia="Calibri" w:hAnsi="Calibri" w:cs="Times New Roman"/>
      <w:sz w:val="22"/>
      <w:szCs w:val="22"/>
      <w:lang w:eastAsia="ar-SA"/>
    </w:rPr>
  </w:style>
  <w:style w:type="character" w:customStyle="1" w:styleId="312pt">
    <w:name w:val="Основной текст (3) + 12 pt"/>
    <w:rsid w:val="0064478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</w:rPr>
  </w:style>
  <w:style w:type="paragraph" w:styleId="a8">
    <w:name w:val="Balloon Text"/>
    <w:basedOn w:val="a"/>
    <w:link w:val="a9"/>
    <w:uiPriority w:val="99"/>
    <w:semiHidden/>
    <w:unhideWhenUsed/>
    <w:rsid w:val="00A64EA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64EA0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179ED2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1"/>
      <w:szCs w:val="21"/>
      <w:u w:val="none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1"/>
      <w:szCs w:val="21"/>
      <w:u w:val="non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2"/>
      <w:sz w:val="19"/>
      <w:szCs w:val="19"/>
      <w:u w:val="none"/>
    </w:rPr>
  </w:style>
  <w:style w:type="character" w:customStyle="1" w:styleId="10pt0ptExact">
    <w:name w:val="Основной текст + 10 pt;Интервал 0 pt Exac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1"/>
      <w:w w:val="100"/>
      <w:position w:val="0"/>
      <w:sz w:val="20"/>
      <w:szCs w:val="20"/>
      <w:u w:val="none"/>
      <w:lang w:val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CenturyGothic125pt">
    <w:name w:val="Заголовок №1 + Century Gothic;12.5 pt;Полужирный"/>
    <w:basedOn w:val="1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lang w:val="ru-RU"/>
    </w:rPr>
  </w:style>
  <w:style w:type="character" w:customStyle="1" w:styleId="a6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lang w:val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lang w:val="ru-RU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lang w:val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80" w:line="0" w:lineRule="atLeast"/>
      <w:jc w:val="center"/>
    </w:pPr>
    <w:rPr>
      <w:rFonts w:ascii="Times New Roman" w:eastAsia="Times New Roman" w:hAnsi="Times New Roman" w:cs="Times New Roman"/>
      <w:b/>
      <w:bCs/>
      <w:spacing w:val="10"/>
      <w:sz w:val="21"/>
      <w:szCs w:val="21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pacing w:val="10"/>
      <w:sz w:val="21"/>
      <w:szCs w:val="21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20" w:after="360" w:line="0" w:lineRule="atLeast"/>
      <w:outlineLvl w:val="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60" w:after="60"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2Exact">
    <w:name w:val="Основной текст (2) Exact"/>
    <w:basedOn w:val="a0"/>
    <w:rsid w:val="006447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4"/>
      <w:sz w:val="20"/>
      <w:szCs w:val="20"/>
      <w:u w:val="none"/>
    </w:rPr>
  </w:style>
  <w:style w:type="character" w:customStyle="1" w:styleId="1Corbel165pt">
    <w:name w:val="Заголовок №1 + Corbel;16.5 pt"/>
    <w:basedOn w:val="1"/>
    <w:rsid w:val="00644784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3"/>
      <w:szCs w:val="33"/>
      <w:u w:val="none"/>
    </w:rPr>
  </w:style>
  <w:style w:type="paragraph" w:styleId="a7">
    <w:name w:val="No Spacing"/>
    <w:qFormat/>
    <w:rsid w:val="00644784"/>
    <w:pPr>
      <w:widowControl/>
      <w:suppressAutoHyphens/>
    </w:pPr>
    <w:rPr>
      <w:rFonts w:ascii="Calibri" w:eastAsia="Calibri" w:hAnsi="Calibri" w:cs="Times New Roman"/>
      <w:sz w:val="22"/>
      <w:szCs w:val="22"/>
      <w:lang w:eastAsia="ar-SA"/>
    </w:rPr>
  </w:style>
  <w:style w:type="character" w:customStyle="1" w:styleId="312pt">
    <w:name w:val="Основной текст (3) + 12 pt"/>
    <w:rsid w:val="0064478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3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743</Words>
  <Characters>4239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26</cp:revision>
  <cp:lastPrinted>2017-03-10T13:59:00Z</cp:lastPrinted>
  <dcterms:created xsi:type="dcterms:W3CDTF">2013-06-29T08:19:00Z</dcterms:created>
  <dcterms:modified xsi:type="dcterms:W3CDTF">2017-06-15T17:23:00Z</dcterms:modified>
</cp:coreProperties>
</file>