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2B" w:rsidRDefault="0084429F">
      <w:pPr>
        <w:pStyle w:val="a3"/>
        <w:spacing w:before="4"/>
        <w:rPr>
          <w:sz w:val="15"/>
        </w:rPr>
      </w:pPr>
      <w:r>
        <w:pict>
          <v:shape id="_x0000_s1026" style="position:absolute;margin-left:45.6pt;margin-top:10.8pt;width:733.05pt;height:4.5pt;z-index:-251658752;mso-wrap-distance-left:0;mso-wrap-distance-right:0;mso-position-horizontal-relative:page" coordorigin="912,216" coordsize="14661,90" o:spt="100" adj="0,,0" path="m15573,252l912,252r,54l15573,306r,-54xm15573,216l912,216r,18l15573,234r,-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A742B" w:rsidRDefault="006A742B">
      <w:pPr>
        <w:pStyle w:val="a3"/>
        <w:rPr>
          <w:sz w:val="20"/>
        </w:rPr>
      </w:pPr>
    </w:p>
    <w:p w:rsidR="006A742B" w:rsidRDefault="006A742B">
      <w:pPr>
        <w:pStyle w:val="a3"/>
        <w:rPr>
          <w:sz w:val="20"/>
        </w:rPr>
      </w:pPr>
    </w:p>
    <w:p w:rsidR="006A742B" w:rsidRDefault="006A742B">
      <w:pPr>
        <w:pStyle w:val="a3"/>
        <w:spacing w:before="3"/>
        <w:rPr>
          <w:sz w:val="21"/>
        </w:rPr>
      </w:pPr>
    </w:p>
    <w:p w:rsidR="006A742B" w:rsidRDefault="00377179">
      <w:pPr>
        <w:spacing w:before="90"/>
        <w:ind w:left="10718"/>
        <w:rPr>
          <w:b/>
          <w:sz w:val="24"/>
        </w:rPr>
      </w:pPr>
      <w:r>
        <w:rPr>
          <w:b/>
          <w:sz w:val="24"/>
        </w:rPr>
        <w:t>Рассмотрено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советом</w:t>
      </w:r>
    </w:p>
    <w:p w:rsidR="006A742B" w:rsidRDefault="00377179">
      <w:pPr>
        <w:spacing w:before="43"/>
        <w:ind w:left="10670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15.01.202</w:t>
      </w:r>
      <w:r w:rsidR="003A4937">
        <w:rPr>
          <w:b/>
          <w:sz w:val="24"/>
        </w:rPr>
        <w:t>2</w:t>
      </w:r>
      <w:r>
        <w:rPr>
          <w:b/>
          <w:sz w:val="24"/>
        </w:rPr>
        <w:t>г</w:t>
      </w:r>
    </w:p>
    <w:p w:rsidR="006A742B" w:rsidRDefault="006A742B">
      <w:pPr>
        <w:pStyle w:val="a3"/>
        <w:rPr>
          <w:b/>
          <w:sz w:val="26"/>
        </w:rPr>
      </w:pPr>
    </w:p>
    <w:p w:rsidR="006A742B" w:rsidRDefault="006A742B">
      <w:pPr>
        <w:pStyle w:val="a3"/>
        <w:rPr>
          <w:b/>
          <w:sz w:val="26"/>
        </w:rPr>
      </w:pPr>
    </w:p>
    <w:p w:rsidR="006A742B" w:rsidRPr="003A4937" w:rsidRDefault="006A742B" w:rsidP="005A7F4C">
      <w:pPr>
        <w:pStyle w:val="a3"/>
        <w:spacing w:before="3"/>
        <w:jc w:val="center"/>
        <w:rPr>
          <w:sz w:val="52"/>
          <w:szCs w:val="52"/>
        </w:rPr>
      </w:pPr>
    </w:p>
    <w:p w:rsidR="003A4937" w:rsidRPr="003A4937" w:rsidRDefault="00377179" w:rsidP="003A4937">
      <w:pPr>
        <w:ind w:left="1240" w:right="1241"/>
        <w:jc w:val="center"/>
        <w:rPr>
          <w:spacing w:val="-2"/>
          <w:sz w:val="52"/>
          <w:szCs w:val="52"/>
        </w:rPr>
      </w:pPr>
      <w:r w:rsidRPr="003A4937">
        <w:rPr>
          <w:sz w:val="52"/>
          <w:szCs w:val="52"/>
        </w:rPr>
        <w:t>Отчет</w:t>
      </w:r>
      <w:r w:rsidRPr="003A4937">
        <w:rPr>
          <w:spacing w:val="63"/>
          <w:sz w:val="52"/>
          <w:szCs w:val="52"/>
        </w:rPr>
        <w:t xml:space="preserve"> </w:t>
      </w:r>
      <w:r w:rsidRPr="003A4937">
        <w:rPr>
          <w:sz w:val="52"/>
          <w:szCs w:val="52"/>
        </w:rPr>
        <w:t>о</w:t>
      </w:r>
      <w:r w:rsidRPr="003A4937">
        <w:rPr>
          <w:spacing w:val="-2"/>
          <w:sz w:val="52"/>
          <w:szCs w:val="52"/>
        </w:rPr>
        <w:t xml:space="preserve"> </w:t>
      </w:r>
      <w:r w:rsidR="0084429F">
        <w:rPr>
          <w:sz w:val="52"/>
          <w:szCs w:val="52"/>
        </w:rPr>
        <w:t>профилактике</w:t>
      </w:r>
      <w:bookmarkStart w:id="0" w:name="_GoBack"/>
      <w:bookmarkEnd w:id="0"/>
      <w:r w:rsidR="003A4937" w:rsidRPr="003A4937">
        <w:rPr>
          <w:sz w:val="52"/>
          <w:szCs w:val="52"/>
        </w:rPr>
        <w:t xml:space="preserve"> детского травматизма</w:t>
      </w:r>
      <w:r w:rsidRPr="003A4937">
        <w:rPr>
          <w:spacing w:val="-2"/>
          <w:sz w:val="52"/>
          <w:szCs w:val="52"/>
        </w:rPr>
        <w:t xml:space="preserve"> </w:t>
      </w:r>
    </w:p>
    <w:p w:rsidR="006A742B" w:rsidRPr="003A4937" w:rsidRDefault="003A4937" w:rsidP="003A4937">
      <w:pPr>
        <w:ind w:left="1240" w:right="124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ГБОУ </w:t>
      </w:r>
      <w:r w:rsidRPr="003A4937">
        <w:rPr>
          <w:sz w:val="52"/>
          <w:szCs w:val="52"/>
        </w:rPr>
        <w:t>«</w:t>
      </w:r>
      <w:r w:rsidR="00377179" w:rsidRPr="003A4937">
        <w:rPr>
          <w:sz w:val="52"/>
          <w:szCs w:val="52"/>
        </w:rPr>
        <w:t>ОО</w:t>
      </w:r>
      <w:r w:rsidRPr="003A4937">
        <w:rPr>
          <w:sz w:val="52"/>
          <w:szCs w:val="52"/>
        </w:rPr>
        <w:t xml:space="preserve">Ш </w:t>
      </w:r>
      <w:proofErr w:type="spellStart"/>
      <w:r w:rsidRPr="003A4937">
        <w:rPr>
          <w:sz w:val="52"/>
          <w:szCs w:val="52"/>
        </w:rPr>
        <w:t>с.п</w:t>
      </w:r>
      <w:proofErr w:type="spellEnd"/>
      <w:r w:rsidRPr="003A4937">
        <w:rPr>
          <w:sz w:val="52"/>
          <w:szCs w:val="52"/>
        </w:rPr>
        <w:t xml:space="preserve">. </w:t>
      </w:r>
      <w:proofErr w:type="spellStart"/>
      <w:r w:rsidRPr="003A4937">
        <w:rPr>
          <w:sz w:val="52"/>
          <w:szCs w:val="52"/>
        </w:rPr>
        <w:t>Галашки</w:t>
      </w:r>
      <w:proofErr w:type="spellEnd"/>
      <w:r w:rsidRPr="003A4937">
        <w:rPr>
          <w:sz w:val="52"/>
          <w:szCs w:val="52"/>
        </w:rPr>
        <w:t xml:space="preserve">» </w:t>
      </w:r>
      <w:r w:rsidRPr="003A4937">
        <w:rPr>
          <w:spacing w:val="-67"/>
          <w:sz w:val="52"/>
          <w:szCs w:val="52"/>
        </w:rPr>
        <w:t>за</w:t>
      </w:r>
      <w:r w:rsidRPr="003A4937">
        <w:rPr>
          <w:sz w:val="52"/>
          <w:szCs w:val="52"/>
        </w:rPr>
        <w:t xml:space="preserve"> </w:t>
      </w:r>
      <w:r>
        <w:rPr>
          <w:sz w:val="52"/>
          <w:szCs w:val="52"/>
        </w:rPr>
        <w:t>2021</w:t>
      </w:r>
      <w:r w:rsidR="00377179" w:rsidRPr="003A4937">
        <w:rPr>
          <w:sz w:val="52"/>
          <w:szCs w:val="52"/>
        </w:rPr>
        <w:t xml:space="preserve"> год</w:t>
      </w:r>
    </w:p>
    <w:p w:rsidR="006A742B" w:rsidRDefault="006A742B">
      <w:pPr>
        <w:pStyle w:val="a3"/>
        <w:spacing w:before="4"/>
        <w:rPr>
          <w:b/>
          <w:sz w:val="27"/>
        </w:rPr>
      </w:pPr>
    </w:p>
    <w:p w:rsidR="006A742B" w:rsidRDefault="00377179">
      <w:pPr>
        <w:pStyle w:val="a3"/>
        <w:spacing w:line="276" w:lineRule="auto"/>
        <w:ind w:left="226" w:right="224" w:firstLine="708"/>
        <w:jc w:val="both"/>
      </w:pPr>
      <w:r>
        <w:t>Профилактика детского травматизма является одной из первостепенных задач школы. Охрана и укрепление здоровья обучающихся. Проблемы</w:t>
      </w:r>
      <w:r>
        <w:rPr>
          <w:spacing w:val="1"/>
        </w:rPr>
        <w:t xml:space="preserve"> </w:t>
      </w:r>
      <w:r>
        <w:t>охраны здоровья детей, профилактика травматизма, создание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 находятся под постоянным контролем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педагогов.</w:t>
      </w:r>
    </w:p>
    <w:p w:rsidR="006A742B" w:rsidRDefault="00377179">
      <w:pPr>
        <w:pStyle w:val="a3"/>
        <w:spacing w:before="200" w:line="276" w:lineRule="auto"/>
        <w:ind w:left="226" w:right="225" w:firstLine="708"/>
        <w:jc w:val="both"/>
      </w:pPr>
      <w:r>
        <w:t>Педагогический коллектив школы ведет</w:t>
      </w:r>
      <w:r>
        <w:rPr>
          <w:spacing w:val="1"/>
        </w:rPr>
        <w:t xml:space="preserve"> </w:t>
      </w:r>
      <w:r>
        <w:t>работу в данном направлении с привлечение социальных партнеров: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ГИБДД, Культурно</w:t>
      </w:r>
      <w:r>
        <w:rPr>
          <w:spacing w:val="1"/>
        </w:rPr>
        <w:t xml:space="preserve"> </w:t>
      </w:r>
      <w:r>
        <w:t>оздоровительного комплекса, родителей. Совершенствует формы и методы работы.  Центром внимания</w:t>
      </w:r>
      <w:r>
        <w:rPr>
          <w:spacing w:val="1"/>
        </w:rPr>
        <w:t xml:space="preserve"> </w:t>
      </w:r>
      <w:r>
        <w:t>является личность каждого воспитанника, ее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 развитие.</w:t>
      </w:r>
    </w:p>
    <w:p w:rsidR="006A742B" w:rsidRDefault="00377179">
      <w:pPr>
        <w:pStyle w:val="a3"/>
        <w:spacing w:before="201"/>
        <w:ind w:left="934"/>
      </w:pP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6A742B" w:rsidRDefault="006A742B">
      <w:pPr>
        <w:pStyle w:val="a3"/>
        <w:spacing w:before="9"/>
        <w:rPr>
          <w:sz w:val="20"/>
        </w:rPr>
      </w:pPr>
    </w:p>
    <w:p w:rsidR="006A742B" w:rsidRDefault="00377179">
      <w:pPr>
        <w:pStyle w:val="a4"/>
        <w:numPr>
          <w:ilvl w:val="0"/>
          <w:numId w:val="3"/>
        </w:numPr>
        <w:tabs>
          <w:tab w:val="left" w:pos="1105"/>
        </w:tabs>
        <w:rPr>
          <w:sz w:val="24"/>
        </w:rPr>
      </w:pP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2021-год;</w:t>
      </w:r>
    </w:p>
    <w:p w:rsidR="006A742B" w:rsidRDefault="00377179">
      <w:pPr>
        <w:pStyle w:val="a4"/>
        <w:numPr>
          <w:ilvl w:val="0"/>
          <w:numId w:val="3"/>
        </w:numPr>
        <w:tabs>
          <w:tab w:val="left" w:pos="1105"/>
        </w:tabs>
        <w:spacing w:before="1"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6A742B" w:rsidRDefault="00377179">
      <w:pPr>
        <w:pStyle w:val="a4"/>
        <w:numPr>
          <w:ilvl w:val="0"/>
          <w:numId w:val="3"/>
        </w:numPr>
        <w:tabs>
          <w:tab w:val="left" w:pos="1105"/>
        </w:tabs>
        <w:spacing w:line="293" w:lineRule="exact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6A742B" w:rsidRDefault="00377179">
      <w:pPr>
        <w:pStyle w:val="a4"/>
        <w:numPr>
          <w:ilvl w:val="0"/>
          <w:numId w:val="3"/>
        </w:numPr>
        <w:tabs>
          <w:tab w:val="left" w:pos="1165"/>
        </w:tabs>
        <w:spacing w:before="1"/>
        <w:ind w:left="1164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A742B" w:rsidRDefault="006A742B">
      <w:pPr>
        <w:rPr>
          <w:sz w:val="24"/>
        </w:rPr>
        <w:sectPr w:rsidR="006A742B">
          <w:type w:val="continuous"/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6A742B" w:rsidRDefault="006A742B">
      <w:pPr>
        <w:pStyle w:val="a3"/>
        <w:spacing w:before="9"/>
        <w:rPr>
          <w:sz w:val="18"/>
        </w:rPr>
      </w:pPr>
    </w:p>
    <w:p w:rsidR="006A742B" w:rsidRDefault="00377179">
      <w:pPr>
        <w:pStyle w:val="a3"/>
        <w:spacing w:before="90" w:line="276" w:lineRule="auto"/>
        <w:ind w:left="226" w:right="223" w:firstLine="708"/>
        <w:jc w:val="both"/>
      </w:pPr>
      <w:r>
        <w:t>На педагогическом совете № 5 от 15.01.2022 года были проанализированы итоги работы по профилактике ДДТТ, травматизма на дороге, травматизма в быту с обучающимися и сотрудниками школы</w:t>
      </w:r>
      <w:r>
        <w:rPr>
          <w:spacing w:val="1"/>
        </w:rPr>
        <w:t xml:space="preserve"> </w:t>
      </w:r>
      <w:r>
        <w:t xml:space="preserve">за </w:t>
      </w:r>
      <w:r w:rsidR="003A4937">
        <w:t>2020-</w:t>
      </w:r>
      <w:r>
        <w:t>2021 учебный год и определены конкретные задачи на текущий календарный</w:t>
      </w:r>
      <w:r>
        <w:rPr>
          <w:spacing w:val="1"/>
        </w:rPr>
        <w:t xml:space="preserve"> </w:t>
      </w:r>
      <w:r>
        <w:t>год.</w:t>
      </w:r>
    </w:p>
    <w:p w:rsidR="006A742B" w:rsidRDefault="006A742B">
      <w:pPr>
        <w:pStyle w:val="a3"/>
        <w:spacing w:before="7"/>
        <w:rPr>
          <w:sz w:val="9"/>
        </w:rPr>
      </w:pPr>
    </w:p>
    <w:p w:rsidR="006A742B" w:rsidRDefault="00377179">
      <w:pPr>
        <w:pStyle w:val="a3"/>
        <w:spacing w:before="90"/>
        <w:ind w:left="934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уделяем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:rsidR="006A742B" w:rsidRDefault="006A742B">
      <w:pPr>
        <w:pStyle w:val="a3"/>
        <w:spacing w:before="10"/>
        <w:rPr>
          <w:sz w:val="20"/>
        </w:rPr>
      </w:pPr>
    </w:p>
    <w:p w:rsidR="006A742B" w:rsidRDefault="00377179">
      <w:pPr>
        <w:pStyle w:val="a4"/>
        <w:numPr>
          <w:ilvl w:val="0"/>
          <w:numId w:val="2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ежеквартальные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5A7F4C">
        <w:rPr>
          <w:sz w:val="24"/>
        </w:rPr>
        <w:t>теме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предупреждения»;</w:t>
      </w:r>
    </w:p>
    <w:p w:rsidR="006A742B" w:rsidRDefault="006A742B">
      <w:pPr>
        <w:pStyle w:val="a3"/>
        <w:spacing w:before="1"/>
        <w:rPr>
          <w:sz w:val="21"/>
        </w:rPr>
      </w:pPr>
    </w:p>
    <w:p w:rsidR="006A742B" w:rsidRDefault="00377179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ежегодно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48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под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50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школу;</w:t>
      </w:r>
    </w:p>
    <w:p w:rsidR="006A742B" w:rsidRDefault="00377179">
      <w:pPr>
        <w:pStyle w:val="a4"/>
        <w:numPr>
          <w:ilvl w:val="0"/>
          <w:numId w:val="2"/>
        </w:numPr>
        <w:tabs>
          <w:tab w:val="left" w:pos="1074"/>
        </w:tabs>
        <w:spacing w:before="201"/>
        <w:ind w:left="1073"/>
        <w:jc w:val="both"/>
        <w:rPr>
          <w:sz w:val="24"/>
        </w:rPr>
      </w:pPr>
      <w:r>
        <w:rPr>
          <w:sz w:val="24"/>
        </w:rPr>
        <w:t>традиционно,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-2"/>
          <w:sz w:val="24"/>
        </w:rPr>
        <w:t xml:space="preserve"> </w:t>
      </w:r>
      <w:r w:rsidR="005A7F4C">
        <w:rPr>
          <w:sz w:val="24"/>
        </w:rPr>
        <w:t>ГИБДД</w:t>
      </w:r>
      <w:r w:rsidR="005A7F4C">
        <w:rPr>
          <w:spacing w:val="-3"/>
          <w:sz w:val="24"/>
        </w:rPr>
        <w:t xml:space="preserve"> </w:t>
      </w:r>
      <w:r w:rsidR="005A7F4C">
        <w:rPr>
          <w:spacing w:val="-2"/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6A742B" w:rsidRDefault="006A742B">
      <w:pPr>
        <w:pStyle w:val="a3"/>
        <w:spacing w:before="10"/>
        <w:rPr>
          <w:sz w:val="20"/>
        </w:rPr>
      </w:pPr>
    </w:p>
    <w:p w:rsidR="006A742B" w:rsidRDefault="00377179">
      <w:pPr>
        <w:pStyle w:val="a4"/>
        <w:numPr>
          <w:ilvl w:val="0"/>
          <w:numId w:val="2"/>
        </w:numPr>
        <w:tabs>
          <w:tab w:val="left" w:pos="1084"/>
        </w:tabs>
        <w:spacing w:line="278" w:lineRule="auto"/>
        <w:ind w:right="222" w:firstLine="708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15"/>
          <w:sz w:val="24"/>
        </w:rPr>
        <w:t xml:space="preserve"> </w:t>
      </w:r>
      <w:r w:rsidR="005A7F4C">
        <w:rPr>
          <w:sz w:val="24"/>
        </w:rPr>
        <w:t xml:space="preserve">работник ГИБДД </w:t>
      </w:r>
      <w:r w:rsidR="005A7F4C">
        <w:rPr>
          <w:spacing w:val="8"/>
          <w:sz w:val="24"/>
        </w:rPr>
        <w:t>проводит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57"/>
          <w:sz w:val="24"/>
        </w:rPr>
        <w:t xml:space="preserve"> </w:t>
      </w:r>
      <w:r w:rsidR="005A7F4C">
        <w:rPr>
          <w:spacing w:val="-57"/>
          <w:sz w:val="24"/>
        </w:rPr>
        <w:t xml:space="preserve">          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дороге, вручает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листовки</w:t>
      </w:r>
    </w:p>
    <w:p w:rsidR="006A742B" w:rsidRDefault="00377179">
      <w:pPr>
        <w:pStyle w:val="a4"/>
        <w:numPr>
          <w:ilvl w:val="0"/>
          <w:numId w:val="2"/>
        </w:numPr>
        <w:tabs>
          <w:tab w:val="left" w:pos="1074"/>
        </w:tabs>
        <w:spacing w:before="195"/>
        <w:ind w:left="1073"/>
        <w:jc w:val="both"/>
        <w:rPr>
          <w:sz w:val="24"/>
        </w:rPr>
      </w:pPr>
      <w:r>
        <w:rPr>
          <w:sz w:val="24"/>
        </w:rPr>
        <w:t>дважды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</w:p>
    <w:p w:rsidR="006A742B" w:rsidRDefault="006A742B">
      <w:pPr>
        <w:pStyle w:val="a3"/>
        <w:spacing w:before="1"/>
        <w:rPr>
          <w:sz w:val="21"/>
        </w:rPr>
      </w:pPr>
    </w:p>
    <w:p w:rsidR="006A742B" w:rsidRDefault="00377179" w:rsidP="005A7F4C">
      <w:pPr>
        <w:pStyle w:val="a4"/>
        <w:numPr>
          <w:ilvl w:val="0"/>
          <w:numId w:val="2"/>
        </w:numPr>
        <w:tabs>
          <w:tab w:val="left" w:pos="1074"/>
        </w:tabs>
        <w:spacing w:line="448" w:lineRule="auto"/>
        <w:ind w:left="934" w:right="1558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часах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 w:rsidR="005A7F4C">
        <w:rPr>
          <w:sz w:val="24"/>
        </w:rPr>
        <w:t>,</w:t>
      </w:r>
      <w:r>
        <w:rPr>
          <w:sz w:val="24"/>
        </w:rPr>
        <w:t xml:space="preserve"> </w:t>
      </w:r>
      <w:r w:rsidR="005A7F4C">
        <w:rPr>
          <w:sz w:val="24"/>
        </w:rPr>
        <w:t xml:space="preserve">касающиеся </w:t>
      </w:r>
      <w:r w:rsidR="005A7F4C">
        <w:rPr>
          <w:spacing w:val="-4"/>
          <w:sz w:val="24"/>
        </w:rPr>
        <w:t>ранней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</w:t>
      </w:r>
      <w:r w:rsidR="005A7F4C"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правонарушений</w:t>
      </w:r>
      <w:r>
        <w:rPr>
          <w:spacing w:val="-58"/>
          <w:sz w:val="24"/>
        </w:rPr>
        <w:t xml:space="preserve"> </w:t>
      </w:r>
      <w:r w:rsidR="005A7F4C">
        <w:rPr>
          <w:spacing w:val="-58"/>
          <w:sz w:val="24"/>
        </w:rPr>
        <w:t>.</w:t>
      </w:r>
      <w:proofErr w:type="gramEnd"/>
      <w:r w:rsidR="005A7F4C">
        <w:rPr>
          <w:spacing w:val="-58"/>
          <w:sz w:val="24"/>
        </w:rPr>
        <w:t xml:space="preserve">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размещены: 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документация,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6A742B" w:rsidRDefault="00377179">
      <w:pPr>
        <w:pStyle w:val="a3"/>
        <w:spacing w:before="2" w:line="276" w:lineRule="auto"/>
        <w:ind w:left="226" w:right="223" w:firstLine="708"/>
        <w:jc w:val="both"/>
      </w:pPr>
      <w:r>
        <w:t>В комплекс школьных мероприятий по изучению Правил дорожного движения включалась работа с родителями учащихся: подготовлены</w:t>
      </w:r>
      <w:r>
        <w:rPr>
          <w:spacing w:val="1"/>
        </w:rPr>
        <w:t xml:space="preserve"> </w:t>
      </w:r>
      <w:r>
        <w:t>памятки родителям по обучению детей безопасному поведению на дорогах, на родительских собраниях давалась «Информация о ДДТТ за 6 месяцев»</w:t>
      </w:r>
      <w:r>
        <w:rPr>
          <w:spacing w:val="1"/>
        </w:rPr>
        <w:t xml:space="preserve"> </w:t>
      </w:r>
      <w:r>
        <w:t>(сентябрь, май), освещались следующие вопросы: “Как влияет на безопасность детей поведение родителей на дороге”, “Требования</w:t>
      </w:r>
      <w:r>
        <w:rPr>
          <w:spacing w:val="1"/>
        </w:rPr>
        <w:t xml:space="preserve"> </w:t>
      </w:r>
      <w:r>
        <w:t>к знаниям и</w:t>
      </w:r>
      <w:r>
        <w:rPr>
          <w:spacing w:val="1"/>
        </w:rPr>
        <w:t xml:space="preserve"> </w:t>
      </w:r>
      <w:r>
        <w:t>навыкам школьника, которому доверяется самостоятельное движение в школу и обратно”, «Использование светоотражающих элементов».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предупреждению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изучения ПДД рассматриваются на педагогических советах, на заседаниях. В основе работы с детьми по воспитанию культуры поведения на</w:t>
      </w:r>
      <w:r>
        <w:rPr>
          <w:spacing w:val="1"/>
        </w:rPr>
        <w:t xml:space="preserve"> </w:t>
      </w:r>
      <w:r>
        <w:t>улице, в транспорте и обучения ПДД лежит педагогика сотрудничества. При совместном написании сценариев, различных разработок, составлении</w:t>
      </w:r>
      <w:r>
        <w:rPr>
          <w:spacing w:val="1"/>
        </w:rPr>
        <w:t xml:space="preserve"> </w:t>
      </w:r>
      <w:r>
        <w:t>вопросов и загадок учитываются возможности, способности детей и тот объем знаний по ПДД и культуре поведения в транспорте и на улице, которые</w:t>
      </w:r>
      <w:r>
        <w:rPr>
          <w:spacing w:val="1"/>
        </w:rPr>
        <w:t xml:space="preserve"> </w:t>
      </w:r>
      <w:r>
        <w:t>они получили на занятиях, экскурсиях, консультациях, во время бесед. Целенаправленная, социально ориентированная профилактическая работа по</w:t>
      </w:r>
      <w:r>
        <w:rPr>
          <w:spacing w:val="1"/>
        </w:rPr>
        <w:t xml:space="preserve"> </w:t>
      </w:r>
      <w:r>
        <w:t>ПДД среди учащихся в конечном итоге позволяет снизить уровень детского дорожно-транспортного травматизма детей, сохранить их здоровье, а самое</w:t>
      </w:r>
      <w:r>
        <w:rPr>
          <w:spacing w:val="-57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жизнь.</w:t>
      </w:r>
    </w:p>
    <w:p w:rsidR="006A742B" w:rsidRDefault="00377179">
      <w:pPr>
        <w:pStyle w:val="a3"/>
        <w:spacing w:before="201"/>
        <w:ind w:left="934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мероприятии:</w:t>
      </w:r>
    </w:p>
    <w:p w:rsidR="006A742B" w:rsidRDefault="006A742B">
      <w:pPr>
        <w:sectPr w:rsidR="006A742B" w:rsidSect="005A7F4C">
          <w:pgSz w:w="16840" w:h="11910" w:orient="landscape"/>
          <w:pgMar w:top="1100" w:right="397" w:bottom="280" w:left="340" w:header="720" w:footer="720" w:gutter="0"/>
          <w:cols w:space="720"/>
        </w:sectPr>
      </w:pPr>
    </w:p>
    <w:p w:rsidR="006A742B" w:rsidRDefault="006A742B">
      <w:pPr>
        <w:pStyle w:val="a3"/>
        <w:spacing w:before="9"/>
        <w:rPr>
          <w:sz w:val="18"/>
        </w:rPr>
      </w:pPr>
    </w:p>
    <w:p w:rsidR="006A742B" w:rsidRDefault="00377179">
      <w:pPr>
        <w:pStyle w:val="a3"/>
        <w:spacing w:before="90"/>
        <w:ind w:left="934"/>
      </w:pP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темам:</w:t>
      </w:r>
    </w:p>
    <w:p w:rsidR="006A742B" w:rsidRDefault="006A742B">
      <w:pPr>
        <w:pStyle w:val="a3"/>
        <w:spacing w:before="8"/>
        <w:rPr>
          <w:sz w:val="20"/>
        </w:rPr>
      </w:pPr>
    </w:p>
    <w:p w:rsidR="006A742B" w:rsidRDefault="00377179">
      <w:pPr>
        <w:pStyle w:val="a3"/>
        <w:ind w:left="994" w:right="10697" w:hanging="60"/>
      </w:pPr>
      <w:r>
        <w:t>1-2 классы - «Азбука дорожного движения»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классы -</w:t>
      </w:r>
      <w:r>
        <w:rPr>
          <w:spacing w:val="4"/>
        </w:rPr>
        <w:t xml:space="preserve"> </w:t>
      </w:r>
      <w:r>
        <w:t>«Дорожные знаки»</w:t>
      </w:r>
    </w:p>
    <w:p w:rsidR="006A742B" w:rsidRDefault="00377179">
      <w:pPr>
        <w:pStyle w:val="a3"/>
        <w:ind w:left="934" w:right="10731" w:firstLine="60"/>
      </w:pPr>
      <w:r>
        <w:t>4 классы - «Улица полна неожиданностей»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опасностей"</w:t>
      </w:r>
    </w:p>
    <w:p w:rsidR="006A742B" w:rsidRDefault="00377179">
      <w:pPr>
        <w:pStyle w:val="a3"/>
        <w:ind w:left="994" w:right="11185"/>
      </w:pPr>
      <w:r>
        <w:t>6-7 классы - «Осторожно, это дорога!»</w:t>
      </w:r>
      <w:r>
        <w:rPr>
          <w:spacing w:val="-57"/>
        </w:rPr>
        <w:t xml:space="preserve"> </w:t>
      </w:r>
      <w:r>
        <w:t>8-9</w:t>
      </w:r>
      <w:r>
        <w:rPr>
          <w:spacing w:val="58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«Внимание -</w:t>
      </w:r>
      <w:r>
        <w:rPr>
          <w:spacing w:val="-2"/>
        </w:rPr>
        <w:t xml:space="preserve"> </w:t>
      </w:r>
      <w:r>
        <w:t>пешеход!»</w:t>
      </w:r>
    </w:p>
    <w:p w:rsidR="006A742B" w:rsidRPr="00377179" w:rsidRDefault="00377179">
      <w:pPr>
        <w:spacing w:before="8"/>
        <w:ind w:left="934"/>
        <w:rPr>
          <w:sz w:val="28"/>
          <w:szCs w:val="28"/>
        </w:rPr>
      </w:pPr>
      <w:r w:rsidRPr="00377179">
        <w:rPr>
          <w:sz w:val="28"/>
          <w:szCs w:val="28"/>
        </w:rPr>
        <w:t>Проведены</w:t>
      </w:r>
      <w:r w:rsidRPr="00377179">
        <w:rPr>
          <w:spacing w:val="-5"/>
          <w:sz w:val="28"/>
          <w:szCs w:val="28"/>
        </w:rPr>
        <w:t xml:space="preserve"> </w:t>
      </w:r>
      <w:r w:rsidRPr="00377179">
        <w:rPr>
          <w:sz w:val="28"/>
          <w:szCs w:val="28"/>
        </w:rPr>
        <w:t>беседы,</w:t>
      </w:r>
      <w:r w:rsidRPr="00377179">
        <w:rPr>
          <w:spacing w:val="-1"/>
          <w:sz w:val="28"/>
          <w:szCs w:val="28"/>
        </w:rPr>
        <w:t xml:space="preserve"> </w:t>
      </w:r>
      <w:r w:rsidRPr="00377179">
        <w:rPr>
          <w:sz w:val="28"/>
          <w:szCs w:val="28"/>
        </w:rPr>
        <w:t>где</w:t>
      </w:r>
      <w:r w:rsidRPr="00377179">
        <w:rPr>
          <w:spacing w:val="-3"/>
          <w:sz w:val="28"/>
          <w:szCs w:val="28"/>
        </w:rPr>
        <w:t xml:space="preserve"> </w:t>
      </w:r>
      <w:r w:rsidRPr="00377179">
        <w:rPr>
          <w:sz w:val="28"/>
          <w:szCs w:val="28"/>
        </w:rPr>
        <w:t>проанализированы</w:t>
      </w:r>
      <w:r w:rsidRPr="00377179">
        <w:rPr>
          <w:spacing w:val="-1"/>
          <w:sz w:val="28"/>
          <w:szCs w:val="28"/>
        </w:rPr>
        <w:t xml:space="preserve"> </w:t>
      </w:r>
      <w:r w:rsidRPr="00377179">
        <w:rPr>
          <w:sz w:val="28"/>
          <w:szCs w:val="28"/>
        </w:rPr>
        <w:t>ситуации на</w:t>
      </w:r>
      <w:r w:rsidRPr="00377179">
        <w:rPr>
          <w:spacing w:val="-4"/>
          <w:sz w:val="28"/>
          <w:szCs w:val="28"/>
        </w:rPr>
        <w:t xml:space="preserve"> </w:t>
      </w:r>
      <w:r w:rsidRPr="00377179">
        <w:rPr>
          <w:sz w:val="28"/>
          <w:szCs w:val="28"/>
        </w:rPr>
        <w:t>дорогах,</w:t>
      </w:r>
      <w:r w:rsidRPr="00377179">
        <w:rPr>
          <w:spacing w:val="-3"/>
          <w:sz w:val="28"/>
          <w:szCs w:val="28"/>
        </w:rPr>
        <w:t xml:space="preserve"> </w:t>
      </w:r>
      <w:r w:rsidRPr="00377179">
        <w:rPr>
          <w:sz w:val="28"/>
          <w:szCs w:val="28"/>
        </w:rPr>
        <w:t>которые</w:t>
      </w:r>
      <w:r w:rsidRPr="00377179">
        <w:rPr>
          <w:spacing w:val="-1"/>
          <w:sz w:val="28"/>
          <w:szCs w:val="28"/>
        </w:rPr>
        <w:t xml:space="preserve"> </w:t>
      </w:r>
      <w:r w:rsidRPr="00377179">
        <w:rPr>
          <w:sz w:val="28"/>
          <w:szCs w:val="28"/>
        </w:rPr>
        <w:t>ведут</w:t>
      </w:r>
      <w:r w:rsidRPr="00377179">
        <w:rPr>
          <w:spacing w:val="-2"/>
          <w:sz w:val="28"/>
          <w:szCs w:val="28"/>
        </w:rPr>
        <w:t xml:space="preserve"> </w:t>
      </w:r>
      <w:r w:rsidRPr="00377179">
        <w:rPr>
          <w:sz w:val="28"/>
          <w:szCs w:val="28"/>
        </w:rPr>
        <w:t>к детскому</w:t>
      </w:r>
      <w:r w:rsidRPr="00377179">
        <w:rPr>
          <w:spacing w:val="-3"/>
          <w:sz w:val="28"/>
          <w:szCs w:val="28"/>
        </w:rPr>
        <w:t xml:space="preserve"> </w:t>
      </w:r>
      <w:r w:rsidRPr="00377179">
        <w:rPr>
          <w:sz w:val="28"/>
          <w:szCs w:val="28"/>
        </w:rPr>
        <w:t>травматизму.</w:t>
      </w:r>
    </w:p>
    <w:p w:rsidR="006A742B" w:rsidRDefault="006A742B">
      <w:pPr>
        <w:pStyle w:val="a3"/>
        <w:spacing w:before="3"/>
        <w:rPr>
          <w:rFonts w:ascii="Calibri"/>
          <w:sz w:val="19"/>
        </w:rPr>
      </w:pPr>
    </w:p>
    <w:p w:rsidR="006A742B" w:rsidRDefault="00377179">
      <w:pPr>
        <w:pStyle w:val="a3"/>
        <w:spacing w:before="1" w:line="276" w:lineRule="auto"/>
        <w:ind w:left="226" w:right="223" w:firstLine="708"/>
        <w:jc w:val="both"/>
      </w:pPr>
      <w:r>
        <w:t>На</w:t>
      </w:r>
      <w:r>
        <w:rPr>
          <w:spacing w:val="23"/>
        </w:rPr>
        <w:t xml:space="preserve"> </w:t>
      </w:r>
      <w:r>
        <w:t>родительском</w:t>
      </w:r>
      <w:r>
        <w:rPr>
          <w:spacing w:val="24"/>
        </w:rPr>
        <w:t xml:space="preserve"> </w:t>
      </w:r>
      <w:r>
        <w:t>собрании</w:t>
      </w:r>
      <w:r>
        <w:rPr>
          <w:spacing w:val="26"/>
        </w:rPr>
        <w:t xml:space="preserve"> </w:t>
      </w:r>
      <w:r>
        <w:t>рассмотрены</w:t>
      </w:r>
      <w:r>
        <w:rPr>
          <w:spacing w:val="24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дорожно-транспортного</w:t>
      </w:r>
      <w:r>
        <w:rPr>
          <w:spacing w:val="25"/>
        </w:rPr>
        <w:t xml:space="preserve"> </w:t>
      </w:r>
      <w:r>
        <w:t>травматизма;</w:t>
      </w:r>
      <w:r>
        <w:rPr>
          <w:spacing w:val="25"/>
        </w:rPr>
        <w:t xml:space="preserve"> </w:t>
      </w:r>
      <w:r>
        <w:t>проведены</w:t>
      </w:r>
      <w:r>
        <w:rPr>
          <w:spacing w:val="25"/>
        </w:rPr>
        <w:t xml:space="preserve"> </w:t>
      </w:r>
      <w:r>
        <w:t>беседы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родителями-водителями</w:t>
      </w:r>
      <w:r>
        <w:rPr>
          <w:spacing w:val="-58"/>
        </w:rPr>
        <w:t xml:space="preserve"> </w:t>
      </w:r>
      <w:r>
        <w:t>об обязательном применении ремней безопасности и детских удерживающих устройств при перевозке детей в салоне автомобиля, о запрещении детям</w:t>
      </w:r>
      <w:r>
        <w:rPr>
          <w:spacing w:val="1"/>
        </w:rPr>
        <w:t xml:space="preserve"> </w:t>
      </w:r>
      <w:r>
        <w:t>езды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скутерах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 дорог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дороге</w:t>
      </w:r>
      <w:r>
        <w:rPr>
          <w:spacing w:val="2"/>
        </w:rPr>
        <w:t xml:space="preserve"> </w:t>
      </w:r>
      <w:r>
        <w:t>«ДОМ-ШКОЛА-ДОМ»</w:t>
      </w:r>
    </w:p>
    <w:p w:rsidR="006A742B" w:rsidRDefault="00377179">
      <w:pPr>
        <w:pStyle w:val="a3"/>
        <w:spacing w:before="199"/>
        <w:ind w:left="934"/>
      </w:pPr>
      <w:r>
        <w:t>Педагогом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проведены</w:t>
      </w:r>
      <w:r>
        <w:rPr>
          <w:spacing w:val="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r>
        <w:rPr>
          <w:spacing w:val="-2"/>
        </w:rPr>
        <w:t xml:space="preserve"> </w:t>
      </w:r>
      <w:r>
        <w:t>7 -«Транспортные</w:t>
      </w:r>
      <w:r>
        <w:rPr>
          <w:spacing w:val="-4"/>
        </w:rPr>
        <w:t xml:space="preserve"> </w:t>
      </w:r>
      <w:r>
        <w:t>средства.</w:t>
      </w:r>
      <w:r>
        <w:rPr>
          <w:spacing w:val="-2"/>
        </w:rPr>
        <w:t xml:space="preserve"> </w:t>
      </w:r>
      <w:r>
        <w:t>Дорожное</w:t>
      </w:r>
      <w:r>
        <w:rPr>
          <w:spacing w:val="-4"/>
        </w:rPr>
        <w:t xml:space="preserve"> </w:t>
      </w:r>
      <w:r>
        <w:t>движение»,6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«Дорога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части»,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</w:p>
    <w:p w:rsidR="006A742B" w:rsidRDefault="00377179">
      <w:pPr>
        <w:pStyle w:val="a3"/>
        <w:spacing w:before="44"/>
        <w:ind w:left="226"/>
      </w:pPr>
      <w:r>
        <w:t>«Дорога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и домой».</w:t>
      </w:r>
    </w:p>
    <w:p w:rsidR="006A742B" w:rsidRDefault="006A742B">
      <w:pPr>
        <w:pStyle w:val="a3"/>
        <w:spacing w:before="3"/>
        <w:rPr>
          <w:sz w:val="21"/>
        </w:rPr>
      </w:pPr>
    </w:p>
    <w:p w:rsidR="006A742B" w:rsidRDefault="00377179">
      <w:pPr>
        <w:ind w:left="934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травматизма</w:t>
      </w:r>
    </w:p>
    <w:p w:rsidR="006A742B" w:rsidRDefault="006A742B">
      <w:pPr>
        <w:pStyle w:val="a3"/>
        <w:spacing w:before="5"/>
        <w:rPr>
          <w:b/>
          <w:sz w:val="20"/>
        </w:rPr>
      </w:pPr>
    </w:p>
    <w:p w:rsidR="006A742B" w:rsidRDefault="00377179">
      <w:pPr>
        <w:pStyle w:val="a3"/>
        <w:spacing w:before="1"/>
        <w:ind w:left="934" w:right="97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утверждены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учреждении: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по профилактике.</w:t>
      </w:r>
    </w:p>
    <w:p w:rsidR="006A742B" w:rsidRDefault="00377179">
      <w:pPr>
        <w:pStyle w:val="a3"/>
        <w:ind w:left="934" w:right="5815" w:firstLine="60"/>
      </w:pPr>
      <w:r>
        <w:t>Приказ о назначении ответственных лиц за организацию безопасной работы в учреждении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перемен, 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занятий</w:t>
      </w:r>
    </w:p>
    <w:p w:rsidR="006A742B" w:rsidRDefault="00377179">
      <w:pPr>
        <w:pStyle w:val="a3"/>
        <w:spacing w:before="2"/>
        <w:ind w:left="994"/>
      </w:pP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6A742B" w:rsidRDefault="006A742B">
      <w:pPr>
        <w:pStyle w:val="a3"/>
        <w:spacing w:before="10"/>
        <w:rPr>
          <w:sz w:val="20"/>
        </w:rPr>
      </w:pPr>
    </w:p>
    <w:p w:rsidR="006A742B" w:rsidRDefault="00377179">
      <w:pPr>
        <w:pStyle w:val="a3"/>
        <w:spacing w:line="276" w:lineRule="auto"/>
        <w:ind w:left="226" w:right="223" w:firstLine="708"/>
        <w:jc w:val="both"/>
      </w:pPr>
      <w:r>
        <w:t>Вопросы о состоянии детского травматизма и работа по его предупреждению рассматривались на производственных и административных</w:t>
      </w:r>
      <w:r>
        <w:rPr>
          <w:spacing w:val="1"/>
        </w:rPr>
        <w:t xml:space="preserve"> </w:t>
      </w:r>
      <w:r>
        <w:t>совещаниях: Целенаправленная работа по профилактике детского травматизма в школе проводится на протяжении каждого учебного года: классными</w:t>
      </w:r>
      <w:r>
        <w:rPr>
          <w:spacing w:val="1"/>
        </w:rPr>
        <w:t xml:space="preserve"> </w:t>
      </w:r>
      <w:r>
        <w:t>руководителями. Проводятся инструктажи обучающихся по безопасности деятельности во время проведения образовательного процесса. В график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 включена тематическая</w:t>
      </w:r>
      <w:r>
        <w:rPr>
          <w:spacing w:val="1"/>
        </w:rPr>
        <w:t xml:space="preserve"> </w:t>
      </w:r>
      <w:r>
        <w:t>проверка по</w:t>
      </w:r>
      <w:r>
        <w:rPr>
          <w:spacing w:val="1"/>
        </w:rPr>
        <w:t xml:space="preserve"> </w:t>
      </w:r>
      <w:r>
        <w:t>вопросу профилактики травматизма.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учреждения, ведутся журналы:</w:t>
      </w:r>
    </w:p>
    <w:p w:rsidR="006A742B" w:rsidRDefault="00377179">
      <w:pPr>
        <w:pStyle w:val="a4"/>
        <w:numPr>
          <w:ilvl w:val="0"/>
          <w:numId w:val="1"/>
        </w:numPr>
        <w:tabs>
          <w:tab w:val="left" w:pos="1127"/>
        </w:tabs>
        <w:spacing w:before="201" w:line="293" w:lineRule="exact"/>
        <w:ind w:hanging="193"/>
        <w:rPr>
          <w:sz w:val="24"/>
        </w:rPr>
      </w:pP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ОТ,</w:t>
      </w:r>
    </w:p>
    <w:p w:rsidR="006A742B" w:rsidRDefault="00377179">
      <w:pPr>
        <w:pStyle w:val="a4"/>
        <w:numPr>
          <w:ilvl w:val="0"/>
          <w:numId w:val="1"/>
        </w:numPr>
        <w:tabs>
          <w:tab w:val="left" w:pos="1127"/>
        </w:tabs>
        <w:spacing w:line="293" w:lineRule="exact"/>
        <w:ind w:hanging="193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ОТ,</w:t>
      </w:r>
    </w:p>
    <w:p w:rsidR="006A742B" w:rsidRDefault="00377179">
      <w:pPr>
        <w:pStyle w:val="a4"/>
        <w:numPr>
          <w:ilvl w:val="0"/>
          <w:numId w:val="1"/>
        </w:numPr>
        <w:tabs>
          <w:tab w:val="left" w:pos="1127"/>
        </w:tabs>
        <w:spacing w:before="2"/>
        <w:ind w:hanging="193"/>
        <w:rPr>
          <w:sz w:val="24"/>
        </w:rPr>
      </w:pP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</w:p>
    <w:p w:rsidR="006A742B" w:rsidRDefault="006A742B">
      <w:pPr>
        <w:rPr>
          <w:sz w:val="24"/>
        </w:rPr>
        <w:sectPr w:rsidR="006A742B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6A742B" w:rsidRDefault="006A742B">
      <w:pPr>
        <w:pStyle w:val="a3"/>
        <w:spacing w:before="10"/>
        <w:rPr>
          <w:sz w:val="17"/>
        </w:rPr>
      </w:pPr>
    </w:p>
    <w:p w:rsidR="006A742B" w:rsidRDefault="00377179">
      <w:pPr>
        <w:pStyle w:val="a3"/>
        <w:spacing w:before="101" w:line="276" w:lineRule="auto"/>
        <w:ind w:left="226" w:right="229" w:firstLine="708"/>
        <w:jc w:val="both"/>
      </w:pPr>
      <w:r>
        <w:t xml:space="preserve">Работа с обучающимися проводится с использованием различных форм: </w:t>
      </w:r>
      <w:r>
        <w:rPr>
          <w:rFonts w:ascii="Symbol" w:hAnsi="Symbol"/>
        </w:rPr>
        <w:t></w:t>
      </w:r>
      <w:r>
        <w:t xml:space="preserve"> Беседы, классные часы: «Игры во дворе и в школе», «Откуда может</w:t>
      </w:r>
      <w:r>
        <w:rPr>
          <w:spacing w:val="1"/>
        </w:rPr>
        <w:t xml:space="preserve"> </w:t>
      </w:r>
      <w:r>
        <w:t>прийти</w:t>
      </w:r>
      <w:r>
        <w:rPr>
          <w:spacing w:val="34"/>
        </w:rPr>
        <w:t xml:space="preserve"> </w:t>
      </w:r>
      <w:r>
        <w:t>беда»,</w:t>
      </w:r>
      <w:r>
        <w:rPr>
          <w:spacing w:val="38"/>
        </w:rPr>
        <w:t xml:space="preserve"> </w:t>
      </w:r>
      <w:r>
        <w:t>«Как</w:t>
      </w:r>
      <w:r>
        <w:rPr>
          <w:spacing w:val="34"/>
        </w:rPr>
        <w:t xml:space="preserve"> </w:t>
      </w:r>
      <w:r>
        <w:t>вести</w:t>
      </w:r>
      <w:r>
        <w:rPr>
          <w:spacing w:val="35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зимой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замерзшей</w:t>
      </w:r>
      <w:r>
        <w:rPr>
          <w:spacing w:val="35"/>
        </w:rPr>
        <w:t xml:space="preserve"> </w:t>
      </w:r>
      <w:r>
        <w:t>реке»,</w:t>
      </w:r>
      <w:r>
        <w:rPr>
          <w:spacing w:val="38"/>
        </w:rPr>
        <w:t xml:space="preserve"> </w:t>
      </w:r>
      <w:r>
        <w:t>«Безопасное</w:t>
      </w:r>
      <w:r>
        <w:rPr>
          <w:spacing w:val="33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воды»,</w:t>
      </w:r>
      <w:r>
        <w:rPr>
          <w:spacing w:val="40"/>
        </w:rPr>
        <w:t xml:space="preserve"> </w:t>
      </w:r>
      <w:r>
        <w:t>«Движение</w:t>
      </w:r>
      <w:r>
        <w:rPr>
          <w:spacing w:val="45"/>
        </w:rPr>
        <w:t xml:space="preserve"> </w:t>
      </w:r>
      <w:r>
        <w:t>пешеходов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машин»,</w:t>
      </w:r>
      <w:r>
        <w:rPr>
          <w:spacing w:val="37"/>
        </w:rPr>
        <w:t xml:space="preserve"> </w:t>
      </w:r>
      <w:r>
        <w:t>«Один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улице…».</w:t>
      </w:r>
    </w:p>
    <w:p w:rsidR="006A742B" w:rsidRDefault="00377179">
      <w:pPr>
        <w:pStyle w:val="a3"/>
        <w:ind w:left="226"/>
      </w:pPr>
      <w:r>
        <w:t>«Один</w:t>
      </w:r>
      <w:r>
        <w:rPr>
          <w:spacing w:val="-4"/>
        </w:rPr>
        <w:t xml:space="preserve"> </w:t>
      </w:r>
      <w:r>
        <w:t>дома»,</w:t>
      </w:r>
      <w:r>
        <w:rPr>
          <w:spacing w:val="2"/>
        </w:rPr>
        <w:t xml:space="preserve"> </w:t>
      </w: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учащихся», «Нормы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улице»</w:t>
      </w:r>
    </w:p>
    <w:p w:rsidR="006A742B" w:rsidRDefault="006A742B">
      <w:pPr>
        <w:pStyle w:val="a3"/>
        <w:rPr>
          <w:sz w:val="21"/>
        </w:rPr>
      </w:pPr>
    </w:p>
    <w:p w:rsidR="006A742B" w:rsidRDefault="00377179">
      <w:pPr>
        <w:pStyle w:val="a3"/>
        <w:spacing w:before="1" w:line="276" w:lineRule="auto"/>
        <w:ind w:left="226" w:right="225" w:firstLine="708"/>
        <w:jc w:val="both"/>
      </w:pPr>
      <w:r>
        <w:t>Просмотр учебных фильмов «Безопасность в доме», «Безопасность на воде», «Пожарная безопасность (дети и огонь)», «Безопасность детей 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-2"/>
        </w:rPr>
        <w:t xml:space="preserve"> </w:t>
      </w:r>
      <w:r>
        <w:t>мире»,</w:t>
      </w:r>
      <w:r>
        <w:rPr>
          <w:spacing w:val="2"/>
        </w:rPr>
        <w:t xml:space="preserve"> </w:t>
      </w:r>
      <w:r>
        <w:t>серий мультипликационного фильма</w:t>
      </w:r>
      <w:r>
        <w:rPr>
          <w:spacing w:val="2"/>
        </w:rPr>
        <w:t xml:space="preserve"> </w:t>
      </w:r>
      <w:r>
        <w:t>«Уроки осторожности»</w:t>
      </w:r>
    </w:p>
    <w:p w:rsidR="006A742B" w:rsidRDefault="00377179">
      <w:pPr>
        <w:pStyle w:val="a3"/>
        <w:spacing w:before="198"/>
        <w:ind w:left="934"/>
      </w:pPr>
      <w:r>
        <w:t>Анкетирование</w:t>
      </w:r>
      <w:r>
        <w:rPr>
          <w:spacing w:val="-5"/>
        </w:rPr>
        <w:t xml:space="preserve"> </w:t>
      </w:r>
      <w:r>
        <w:t>обучающихся.</w:t>
      </w:r>
    </w:p>
    <w:p w:rsidR="006A742B" w:rsidRDefault="006A742B">
      <w:pPr>
        <w:pStyle w:val="a3"/>
        <w:spacing w:before="1"/>
        <w:rPr>
          <w:sz w:val="21"/>
        </w:rPr>
      </w:pPr>
    </w:p>
    <w:p w:rsidR="006A742B" w:rsidRDefault="00377179">
      <w:pPr>
        <w:pStyle w:val="a3"/>
        <w:spacing w:line="276" w:lineRule="auto"/>
        <w:ind w:left="226" w:right="222" w:firstLine="708"/>
        <w:jc w:val="both"/>
      </w:pPr>
      <w:r>
        <w:t>Ведется</w:t>
      </w:r>
      <w:r>
        <w:rPr>
          <w:spacing w:val="1"/>
        </w:rPr>
        <w:t xml:space="preserve"> </w:t>
      </w:r>
      <w:r>
        <w:t>строгий контроль за состоянием пришкольной территории: текущий ремонт, осмотр территории на предмет обнаружения предметов и устройств,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угрожать</w:t>
      </w:r>
      <w:r>
        <w:rPr>
          <w:spacing w:val="-1"/>
        </w:rPr>
        <w:t xml:space="preserve"> </w:t>
      </w:r>
      <w:r>
        <w:t>здоровью обучающихся</w:t>
      </w:r>
      <w:r>
        <w:rPr>
          <w:spacing w:val="-1"/>
        </w:rPr>
        <w:t xml:space="preserve"> </w:t>
      </w:r>
      <w:r>
        <w:t>и воспитанников. Проводятся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эвакуации.</w:t>
      </w:r>
    </w:p>
    <w:p w:rsidR="006A742B" w:rsidRDefault="003A4937">
      <w:pPr>
        <w:pStyle w:val="a3"/>
        <w:spacing w:before="199" w:line="276" w:lineRule="auto"/>
        <w:ind w:left="226" w:right="230" w:firstLine="708"/>
        <w:jc w:val="both"/>
      </w:pPr>
      <w:r>
        <w:t>Б</w:t>
      </w:r>
      <w:r w:rsidR="00377179">
        <w:t>ыл</w:t>
      </w:r>
      <w:r w:rsidR="00377179">
        <w:rPr>
          <w:spacing w:val="-1"/>
        </w:rPr>
        <w:t xml:space="preserve"> </w:t>
      </w:r>
      <w:r w:rsidR="00377179">
        <w:t>проведен</w:t>
      </w:r>
      <w:r w:rsidR="00377179">
        <w:rPr>
          <w:spacing w:val="-1"/>
        </w:rPr>
        <w:t xml:space="preserve"> </w:t>
      </w:r>
      <w:r w:rsidR="00377179">
        <w:t>мониторинг</w:t>
      </w:r>
      <w:r w:rsidR="00377179">
        <w:rPr>
          <w:spacing w:val="1"/>
        </w:rPr>
        <w:t xml:space="preserve"> </w:t>
      </w:r>
      <w:r w:rsidR="00377179">
        <w:t>условий</w:t>
      </w:r>
      <w:r w:rsidR="00377179">
        <w:rPr>
          <w:spacing w:val="-1"/>
        </w:rPr>
        <w:t xml:space="preserve"> </w:t>
      </w:r>
      <w:r w:rsidR="00377179">
        <w:t>и</w:t>
      </w:r>
      <w:r w:rsidR="00377179">
        <w:rPr>
          <w:spacing w:val="5"/>
        </w:rPr>
        <w:t xml:space="preserve"> </w:t>
      </w:r>
      <w:r w:rsidR="00377179">
        <w:t>учет</w:t>
      </w:r>
      <w:r w:rsidR="00377179">
        <w:rPr>
          <w:spacing w:val="-1"/>
        </w:rPr>
        <w:t xml:space="preserve"> </w:t>
      </w:r>
      <w:r w:rsidR="00377179">
        <w:t>несчастных случаев (случаев</w:t>
      </w:r>
      <w:r w:rsidR="00377179">
        <w:rPr>
          <w:spacing w:val="-2"/>
        </w:rPr>
        <w:t xml:space="preserve"> </w:t>
      </w:r>
      <w:r w:rsidR="00377179">
        <w:t>травматизма)</w:t>
      </w:r>
      <w:r w:rsidR="00377179">
        <w:rPr>
          <w:spacing w:val="-1"/>
        </w:rPr>
        <w:t xml:space="preserve"> </w:t>
      </w:r>
      <w:r w:rsidR="00377179">
        <w:t>за</w:t>
      </w:r>
      <w:r w:rsidR="00377179">
        <w:rPr>
          <w:spacing w:val="-1"/>
        </w:rPr>
        <w:t xml:space="preserve"> </w:t>
      </w:r>
      <w:r>
        <w:t>2021</w:t>
      </w:r>
      <w:r w:rsidR="00377179">
        <w:rPr>
          <w:spacing w:val="-1"/>
        </w:rPr>
        <w:t xml:space="preserve"> </w:t>
      </w:r>
      <w:r w:rsidR="00377179">
        <w:t>год.</w:t>
      </w:r>
    </w:p>
    <w:p w:rsidR="006A742B" w:rsidRDefault="00377179">
      <w:pPr>
        <w:pStyle w:val="a3"/>
        <w:spacing w:before="202" w:line="276" w:lineRule="auto"/>
        <w:ind w:left="226" w:right="61"/>
      </w:pPr>
      <w:r>
        <w:t>По</w:t>
      </w:r>
      <w:r>
        <w:rPr>
          <w:spacing w:val="10"/>
        </w:rPr>
        <w:t xml:space="preserve"> </w:t>
      </w:r>
      <w:r>
        <w:t>итогам</w:t>
      </w:r>
      <w:r>
        <w:rPr>
          <w:spacing w:val="11"/>
        </w:rPr>
        <w:t xml:space="preserve"> </w:t>
      </w:r>
      <w:r>
        <w:t>мониторинга</w:t>
      </w:r>
      <w:r>
        <w:rPr>
          <w:spacing w:val="11"/>
        </w:rPr>
        <w:t xml:space="preserve"> </w:t>
      </w:r>
      <w:r>
        <w:t>выявлено,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несчастных</w:t>
      </w:r>
      <w:r>
        <w:rPr>
          <w:spacing w:val="14"/>
        </w:rPr>
        <w:t xml:space="preserve"> </w:t>
      </w:r>
      <w:r>
        <w:t>случаев,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 w:rsidR="003A4937">
        <w:t>так</w:t>
      </w:r>
      <w:r w:rsidR="003A4937">
        <w:rPr>
          <w:spacing w:val="12"/>
        </w:rPr>
        <w:t>же</w:t>
      </w:r>
      <w:r>
        <w:rPr>
          <w:spacing w:val="13"/>
        </w:rPr>
        <w:t xml:space="preserve"> </w:t>
      </w:r>
      <w:r>
        <w:t>случаев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производственного</w:t>
      </w:r>
      <w:r>
        <w:rPr>
          <w:spacing w:val="9"/>
        </w:rPr>
        <w:t xml:space="preserve"> </w:t>
      </w:r>
      <w:r>
        <w:t>травматизма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 xml:space="preserve">ГБОУ «ООШ с.п. </w:t>
      </w:r>
      <w:proofErr w:type="spellStart"/>
      <w:r>
        <w:t>Галашки</w:t>
      </w:r>
      <w:proofErr w:type="spellEnd"/>
      <w:r>
        <w:t>» не</w:t>
      </w:r>
      <w:r>
        <w:rPr>
          <w:spacing w:val="-2"/>
        </w:rPr>
        <w:t xml:space="preserve"> </w:t>
      </w:r>
      <w:r>
        <w:t xml:space="preserve">выявлено. </w:t>
      </w:r>
    </w:p>
    <w:p w:rsidR="006A742B" w:rsidRDefault="006A742B">
      <w:pPr>
        <w:spacing w:line="276" w:lineRule="auto"/>
        <w:sectPr w:rsidR="006A742B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6A742B" w:rsidRDefault="006A742B">
      <w:pPr>
        <w:pStyle w:val="a3"/>
        <w:spacing w:before="2"/>
        <w:rPr>
          <w:sz w:val="19"/>
        </w:rPr>
      </w:pPr>
    </w:p>
    <w:sectPr w:rsidR="006A742B" w:rsidSect="006A742B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2CB2"/>
    <w:multiLevelType w:val="hybridMultilevel"/>
    <w:tmpl w:val="E01C3420"/>
    <w:lvl w:ilvl="0" w:tplc="2CDC7872">
      <w:numFmt w:val="bullet"/>
      <w:lvlText w:val=""/>
      <w:lvlJc w:val="left"/>
      <w:pPr>
        <w:ind w:left="112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A718C">
      <w:numFmt w:val="bullet"/>
      <w:lvlText w:val="•"/>
      <w:lvlJc w:val="left"/>
      <w:pPr>
        <w:ind w:left="2623" w:hanging="192"/>
      </w:pPr>
      <w:rPr>
        <w:rFonts w:hint="default"/>
        <w:lang w:val="ru-RU" w:eastAsia="en-US" w:bidi="ar-SA"/>
      </w:rPr>
    </w:lvl>
    <w:lvl w:ilvl="2" w:tplc="A0242846">
      <w:numFmt w:val="bullet"/>
      <w:lvlText w:val="•"/>
      <w:lvlJc w:val="left"/>
      <w:pPr>
        <w:ind w:left="4127" w:hanging="192"/>
      </w:pPr>
      <w:rPr>
        <w:rFonts w:hint="default"/>
        <w:lang w:val="ru-RU" w:eastAsia="en-US" w:bidi="ar-SA"/>
      </w:rPr>
    </w:lvl>
    <w:lvl w:ilvl="3" w:tplc="67B02340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4" w:tplc="98E2B706">
      <w:numFmt w:val="bullet"/>
      <w:lvlText w:val="•"/>
      <w:lvlJc w:val="left"/>
      <w:pPr>
        <w:ind w:left="7135" w:hanging="192"/>
      </w:pPr>
      <w:rPr>
        <w:rFonts w:hint="default"/>
        <w:lang w:val="ru-RU" w:eastAsia="en-US" w:bidi="ar-SA"/>
      </w:rPr>
    </w:lvl>
    <w:lvl w:ilvl="5" w:tplc="D43444EC">
      <w:numFmt w:val="bullet"/>
      <w:lvlText w:val="•"/>
      <w:lvlJc w:val="left"/>
      <w:pPr>
        <w:ind w:left="8639" w:hanging="192"/>
      </w:pPr>
      <w:rPr>
        <w:rFonts w:hint="default"/>
        <w:lang w:val="ru-RU" w:eastAsia="en-US" w:bidi="ar-SA"/>
      </w:rPr>
    </w:lvl>
    <w:lvl w:ilvl="6" w:tplc="9D3C7636">
      <w:numFmt w:val="bullet"/>
      <w:lvlText w:val="•"/>
      <w:lvlJc w:val="left"/>
      <w:pPr>
        <w:ind w:left="10143" w:hanging="192"/>
      </w:pPr>
      <w:rPr>
        <w:rFonts w:hint="default"/>
        <w:lang w:val="ru-RU" w:eastAsia="en-US" w:bidi="ar-SA"/>
      </w:rPr>
    </w:lvl>
    <w:lvl w:ilvl="7" w:tplc="4FAE24C2">
      <w:numFmt w:val="bullet"/>
      <w:lvlText w:val="•"/>
      <w:lvlJc w:val="left"/>
      <w:pPr>
        <w:ind w:left="11646" w:hanging="192"/>
      </w:pPr>
      <w:rPr>
        <w:rFonts w:hint="default"/>
        <w:lang w:val="ru-RU" w:eastAsia="en-US" w:bidi="ar-SA"/>
      </w:rPr>
    </w:lvl>
    <w:lvl w:ilvl="8" w:tplc="9202F12C">
      <w:numFmt w:val="bullet"/>
      <w:lvlText w:val="•"/>
      <w:lvlJc w:val="left"/>
      <w:pPr>
        <w:ind w:left="1315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6730699A"/>
    <w:multiLevelType w:val="hybridMultilevel"/>
    <w:tmpl w:val="1520C83A"/>
    <w:lvl w:ilvl="0" w:tplc="09324352">
      <w:numFmt w:val="bullet"/>
      <w:lvlText w:val=""/>
      <w:lvlJc w:val="left"/>
      <w:pPr>
        <w:ind w:left="110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ECE42E">
      <w:numFmt w:val="bullet"/>
      <w:lvlText w:val="•"/>
      <w:lvlJc w:val="left"/>
      <w:pPr>
        <w:ind w:left="2605" w:hanging="171"/>
      </w:pPr>
      <w:rPr>
        <w:rFonts w:hint="default"/>
        <w:lang w:val="ru-RU" w:eastAsia="en-US" w:bidi="ar-SA"/>
      </w:rPr>
    </w:lvl>
    <w:lvl w:ilvl="2" w:tplc="48A6641C">
      <w:numFmt w:val="bullet"/>
      <w:lvlText w:val="•"/>
      <w:lvlJc w:val="left"/>
      <w:pPr>
        <w:ind w:left="4111" w:hanging="171"/>
      </w:pPr>
      <w:rPr>
        <w:rFonts w:hint="default"/>
        <w:lang w:val="ru-RU" w:eastAsia="en-US" w:bidi="ar-SA"/>
      </w:rPr>
    </w:lvl>
    <w:lvl w:ilvl="3" w:tplc="0C6E1A0E">
      <w:numFmt w:val="bullet"/>
      <w:lvlText w:val="•"/>
      <w:lvlJc w:val="left"/>
      <w:pPr>
        <w:ind w:left="5617" w:hanging="171"/>
      </w:pPr>
      <w:rPr>
        <w:rFonts w:hint="default"/>
        <w:lang w:val="ru-RU" w:eastAsia="en-US" w:bidi="ar-SA"/>
      </w:rPr>
    </w:lvl>
    <w:lvl w:ilvl="4" w:tplc="D4D47394">
      <w:numFmt w:val="bullet"/>
      <w:lvlText w:val="•"/>
      <w:lvlJc w:val="left"/>
      <w:pPr>
        <w:ind w:left="7123" w:hanging="171"/>
      </w:pPr>
      <w:rPr>
        <w:rFonts w:hint="default"/>
        <w:lang w:val="ru-RU" w:eastAsia="en-US" w:bidi="ar-SA"/>
      </w:rPr>
    </w:lvl>
    <w:lvl w:ilvl="5" w:tplc="8822E4AC">
      <w:numFmt w:val="bullet"/>
      <w:lvlText w:val="•"/>
      <w:lvlJc w:val="left"/>
      <w:pPr>
        <w:ind w:left="8629" w:hanging="171"/>
      </w:pPr>
      <w:rPr>
        <w:rFonts w:hint="default"/>
        <w:lang w:val="ru-RU" w:eastAsia="en-US" w:bidi="ar-SA"/>
      </w:rPr>
    </w:lvl>
    <w:lvl w:ilvl="6" w:tplc="5810D358">
      <w:numFmt w:val="bullet"/>
      <w:lvlText w:val="•"/>
      <w:lvlJc w:val="left"/>
      <w:pPr>
        <w:ind w:left="10135" w:hanging="171"/>
      </w:pPr>
      <w:rPr>
        <w:rFonts w:hint="default"/>
        <w:lang w:val="ru-RU" w:eastAsia="en-US" w:bidi="ar-SA"/>
      </w:rPr>
    </w:lvl>
    <w:lvl w:ilvl="7" w:tplc="85FC73D4">
      <w:numFmt w:val="bullet"/>
      <w:lvlText w:val="•"/>
      <w:lvlJc w:val="left"/>
      <w:pPr>
        <w:ind w:left="11640" w:hanging="171"/>
      </w:pPr>
      <w:rPr>
        <w:rFonts w:hint="default"/>
        <w:lang w:val="ru-RU" w:eastAsia="en-US" w:bidi="ar-SA"/>
      </w:rPr>
    </w:lvl>
    <w:lvl w:ilvl="8" w:tplc="151E9168">
      <w:numFmt w:val="bullet"/>
      <w:lvlText w:val="•"/>
      <w:lvlJc w:val="left"/>
      <w:pPr>
        <w:ind w:left="13146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71922F31"/>
    <w:multiLevelType w:val="hybridMultilevel"/>
    <w:tmpl w:val="53DA2596"/>
    <w:lvl w:ilvl="0" w:tplc="527A78E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9C51F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2" w:tplc="AAA8A078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3" w:tplc="C8867B12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4" w:tplc="03AC18E8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5" w:tplc="D35CFA62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  <w:lvl w:ilvl="6" w:tplc="0F28CA54">
      <w:numFmt w:val="bullet"/>
      <w:lvlText w:val="•"/>
      <w:lvlJc w:val="left"/>
      <w:pPr>
        <w:ind w:left="9783" w:hanging="140"/>
      </w:pPr>
      <w:rPr>
        <w:rFonts w:hint="default"/>
        <w:lang w:val="ru-RU" w:eastAsia="en-US" w:bidi="ar-SA"/>
      </w:rPr>
    </w:lvl>
    <w:lvl w:ilvl="7" w:tplc="881659B6">
      <w:numFmt w:val="bullet"/>
      <w:lvlText w:val="•"/>
      <w:lvlJc w:val="left"/>
      <w:pPr>
        <w:ind w:left="11376" w:hanging="140"/>
      </w:pPr>
      <w:rPr>
        <w:rFonts w:hint="default"/>
        <w:lang w:val="ru-RU" w:eastAsia="en-US" w:bidi="ar-SA"/>
      </w:rPr>
    </w:lvl>
    <w:lvl w:ilvl="8" w:tplc="0170A732">
      <w:numFmt w:val="bullet"/>
      <w:lvlText w:val="•"/>
      <w:lvlJc w:val="left"/>
      <w:pPr>
        <w:ind w:left="1297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742B"/>
    <w:rsid w:val="00377179"/>
    <w:rsid w:val="003A4937"/>
    <w:rsid w:val="005A7F4C"/>
    <w:rsid w:val="006A742B"/>
    <w:rsid w:val="008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8CE54"/>
  <w15:docId w15:val="{D65F0053-38B1-4D58-9257-77240C2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74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42B"/>
    <w:rPr>
      <w:sz w:val="24"/>
      <w:szCs w:val="24"/>
    </w:rPr>
  </w:style>
  <w:style w:type="paragraph" w:styleId="a4">
    <w:name w:val="List Paragraph"/>
    <w:basedOn w:val="a"/>
    <w:uiPriority w:val="1"/>
    <w:qFormat/>
    <w:rsid w:val="006A742B"/>
    <w:pPr>
      <w:ind w:left="1073" w:hanging="171"/>
    </w:pPr>
  </w:style>
  <w:style w:type="paragraph" w:customStyle="1" w:styleId="TableParagraph">
    <w:name w:val="Table Paragraph"/>
    <w:basedOn w:val="a"/>
    <w:uiPriority w:val="1"/>
    <w:qFormat/>
    <w:rsid w:val="006A742B"/>
  </w:style>
  <w:style w:type="character" w:styleId="a5">
    <w:name w:val="Hyperlink"/>
    <w:basedOn w:val="a0"/>
    <w:uiPriority w:val="99"/>
    <w:unhideWhenUsed/>
    <w:rsid w:val="0037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Zalina</cp:lastModifiedBy>
  <cp:revision>5</cp:revision>
  <dcterms:created xsi:type="dcterms:W3CDTF">2022-03-22T13:40:00Z</dcterms:created>
  <dcterms:modified xsi:type="dcterms:W3CDTF">2022-03-28T08:40:00Z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2022-03-22T00:00:00Z</vt:filetime>
  </property>
</Properties>
</file>